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7EB8" w14:textId="77777777" w:rsidR="001D0AA7" w:rsidRDefault="001D0AA7">
      <w:pPr>
        <w:widowControl w:val="0"/>
        <w:pBdr>
          <w:top w:val="nil"/>
          <w:left w:val="nil"/>
          <w:bottom w:val="nil"/>
          <w:right w:val="nil"/>
          <w:between w:val="nil"/>
        </w:pBdr>
        <w:spacing w:after="0"/>
      </w:pPr>
    </w:p>
    <w:p w14:paraId="7339F957" w14:textId="77777777" w:rsidR="00672D68" w:rsidRDefault="00EB59D7">
      <w:pPr>
        <w:spacing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18"/>
          <w:szCs w:val="18"/>
        </w:rPr>
        <w:t xml:space="preserve">Proceedings of the Industry, Academia and Research Conclave 2025 on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Catalyzing</w:t>
      </w:r>
      <w:proofErr w:type="spellEnd"/>
      <w:r>
        <w:rPr>
          <w:rFonts w:ascii="Times New Roman" w:eastAsia="Times New Roman" w:hAnsi="Times New Roman" w:cs="Times New Roman"/>
          <w:b/>
          <w:sz w:val="20"/>
          <w:szCs w:val="20"/>
        </w:rPr>
        <w:t xml:space="preserve"> Change- Research for a Sustainable</w:t>
      </w:r>
      <w:r w:rsidR="00672D68">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Future</w:t>
      </w:r>
      <w:r w:rsidR="00672D68">
        <w:rPr>
          <w:rFonts w:ascii="Times New Roman" w:eastAsia="Times New Roman" w:hAnsi="Times New Roman" w:cs="Times New Roman"/>
          <w:b/>
          <w:sz w:val="20"/>
          <w:szCs w:val="20"/>
        </w:rPr>
        <w:t>(</w:t>
      </w:r>
      <w:proofErr w:type="gramEnd"/>
      <w:r w:rsidR="00672D68">
        <w:rPr>
          <w:rFonts w:ascii="Times New Roman" w:eastAsia="Times New Roman" w:hAnsi="Times New Roman" w:cs="Times New Roman"/>
          <w:b/>
        </w:rPr>
        <w:t>CCRSF</w:t>
      </w:r>
      <w:r w:rsidR="00672D68">
        <w:rPr>
          <w:rFonts w:ascii="Times New Roman" w:eastAsia="Times New Roman" w:hAnsi="Times New Roman" w:cs="Times New Roman"/>
          <w:b/>
          <w:sz w:val="20"/>
          <w:szCs w:val="20"/>
        </w:rPr>
        <w:t xml:space="preserve"> -2025)</w:t>
      </w:r>
      <w:r>
        <w:rPr>
          <w:rFonts w:ascii="Times New Roman" w:eastAsia="Times New Roman" w:hAnsi="Times New Roman" w:cs="Times New Roman"/>
          <w:b/>
          <w:sz w:val="20"/>
          <w:szCs w:val="20"/>
        </w:rPr>
        <w:t xml:space="preserve">, </w:t>
      </w:r>
    </w:p>
    <w:p w14:paraId="48433681" w14:textId="4A09C0E5" w:rsidR="001D0AA7" w:rsidRDefault="00EB59D7">
      <w:pPr>
        <w:spacing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Engineering, Science &amp; Technological Development and Innovations for Societal Benefits and Sustainability </w:t>
      </w:r>
      <w:r>
        <w:rPr>
          <w:rFonts w:ascii="Times New Roman" w:eastAsia="Times New Roman" w:hAnsi="Times New Roman" w:cs="Times New Roman"/>
          <w:b/>
          <w:sz w:val="18"/>
          <w:szCs w:val="18"/>
        </w:rPr>
        <w:br/>
        <w:t xml:space="preserve">November 13-14, 2025, NIT Meghalaya, </w:t>
      </w:r>
      <w:proofErr w:type="spellStart"/>
      <w:r>
        <w:rPr>
          <w:rFonts w:ascii="Times New Roman" w:eastAsia="Times New Roman" w:hAnsi="Times New Roman" w:cs="Times New Roman"/>
          <w:b/>
          <w:sz w:val="18"/>
          <w:szCs w:val="18"/>
        </w:rPr>
        <w:t>Sohra</w:t>
      </w:r>
      <w:proofErr w:type="spellEnd"/>
      <w:r>
        <w:rPr>
          <w:rFonts w:ascii="Times New Roman" w:eastAsia="Times New Roman" w:hAnsi="Times New Roman" w:cs="Times New Roman"/>
          <w:b/>
          <w:sz w:val="18"/>
          <w:szCs w:val="18"/>
        </w:rPr>
        <w:t xml:space="preserve">, India. </w:t>
      </w:r>
      <w:r>
        <w:rPr>
          <w:rFonts w:ascii="Times New Roman" w:eastAsia="Times New Roman" w:hAnsi="Times New Roman" w:cs="Times New Roman"/>
          <w:b/>
          <w:color w:val="70AD47"/>
          <w:sz w:val="18"/>
          <w:szCs w:val="18"/>
        </w:rPr>
        <w:t>(Times New Roman (TNR) 10 point Bold)</w:t>
      </w:r>
      <w:r>
        <w:rPr>
          <w:rFonts w:ascii="Times New Roman" w:eastAsia="Times New Roman" w:hAnsi="Times New Roman" w:cs="Times New Roman"/>
          <w:b/>
          <w:color w:val="70AD47"/>
          <w:sz w:val="20"/>
          <w:szCs w:val="20"/>
        </w:rPr>
        <w:t xml:space="preserve"> </w:t>
      </w:r>
    </w:p>
    <w:p w14:paraId="558ECEA6" w14:textId="77777777" w:rsidR="001D0AA7" w:rsidRDefault="00EB59D7">
      <w:pPr>
        <w:spacing w:after="240" w:line="240" w:lineRule="auto"/>
        <w:jc w:val="right"/>
        <w:rPr>
          <w:rFonts w:ascii="Times New Roman" w:eastAsia="Times New Roman" w:hAnsi="Times New Roman" w:cs="Times New Roman"/>
          <w:b/>
        </w:rPr>
      </w:pPr>
      <w:r>
        <w:rPr>
          <w:rFonts w:ascii="Times New Roman" w:eastAsia="Times New Roman" w:hAnsi="Times New Roman" w:cs="Times New Roman"/>
          <w:b/>
        </w:rPr>
        <w:t>CCRSF</w:t>
      </w:r>
      <w:r>
        <w:rPr>
          <w:rFonts w:ascii="Times New Roman" w:eastAsia="Times New Roman" w:hAnsi="Times New Roman" w:cs="Times New Roman"/>
          <w:b/>
          <w:sz w:val="20"/>
          <w:szCs w:val="20"/>
        </w:rPr>
        <w:t xml:space="preserve"> -2025</w:t>
      </w:r>
      <w:r>
        <w:rPr>
          <w:rFonts w:ascii="Times New Roman" w:eastAsia="Times New Roman" w:hAnsi="Times New Roman" w:cs="Times New Roman"/>
          <w:b/>
        </w:rPr>
        <w:t xml:space="preserve">–YYY </w:t>
      </w:r>
      <w:r>
        <w:rPr>
          <w:rFonts w:ascii="Times New Roman" w:eastAsia="Times New Roman" w:hAnsi="Times New Roman" w:cs="Times New Roman"/>
          <w:b/>
          <w:color w:val="70AD47"/>
          <w:sz w:val="20"/>
          <w:szCs w:val="20"/>
        </w:rPr>
        <w:t>(</w:t>
      </w:r>
      <w:r>
        <w:rPr>
          <w:rFonts w:ascii="Times New Roman" w:eastAsia="Times New Roman" w:hAnsi="Times New Roman" w:cs="Times New Roman"/>
          <w:b/>
          <w:color w:val="70AD47"/>
          <w:sz w:val="18"/>
          <w:szCs w:val="18"/>
        </w:rPr>
        <w:t>TNR 11 point Bold</w:t>
      </w:r>
      <w:r>
        <w:rPr>
          <w:rFonts w:ascii="Times New Roman" w:eastAsia="Times New Roman" w:hAnsi="Times New Roman" w:cs="Times New Roman"/>
          <w:b/>
          <w:color w:val="0000CC"/>
          <w:sz w:val="20"/>
          <w:szCs w:val="20"/>
        </w:rPr>
        <w:t>)</w:t>
      </w:r>
      <w:r>
        <w:rPr>
          <w:rFonts w:ascii="Times New Roman" w:eastAsia="Times New Roman" w:hAnsi="Times New Roman" w:cs="Times New Roman"/>
          <w:b/>
        </w:rPr>
        <w:t xml:space="preserve"> </w:t>
      </w:r>
    </w:p>
    <w:p w14:paraId="629AA3B3" w14:textId="77777777" w:rsidR="001D0AA7" w:rsidRDefault="00EB59D7">
      <w:pPr>
        <w:spacing w:after="0" w:line="240" w:lineRule="auto"/>
        <w:jc w:val="center"/>
        <w:rPr>
          <w:rFonts w:ascii="Times New Roman" w:eastAsia="Times New Roman" w:hAnsi="Times New Roman" w:cs="Times New Roman"/>
          <w:b/>
          <w:color w:val="0000CC"/>
        </w:rPr>
      </w:pPr>
      <w:r>
        <w:rPr>
          <w:rFonts w:ascii="Times New Roman" w:eastAsia="Times New Roman" w:hAnsi="Times New Roman" w:cs="Times New Roman"/>
          <w:b/>
          <w:sz w:val="24"/>
          <w:szCs w:val="24"/>
        </w:rPr>
        <w:t xml:space="preserve">This is How the Paper Title Should be Written </w:t>
      </w:r>
      <w:r>
        <w:rPr>
          <w:rFonts w:ascii="Times New Roman" w:eastAsia="Times New Roman" w:hAnsi="Times New Roman" w:cs="Times New Roman"/>
          <w:b/>
          <w:color w:val="70AD47"/>
          <w:sz w:val="24"/>
          <w:szCs w:val="24"/>
        </w:rPr>
        <w:t xml:space="preserve">(TNR </w:t>
      </w:r>
      <w:proofErr w:type="gramStart"/>
      <w:r>
        <w:rPr>
          <w:rFonts w:ascii="Times New Roman" w:eastAsia="Times New Roman" w:hAnsi="Times New Roman" w:cs="Times New Roman"/>
          <w:b/>
          <w:color w:val="70AD47"/>
          <w:sz w:val="24"/>
          <w:szCs w:val="24"/>
        </w:rPr>
        <w:t>12 point</w:t>
      </w:r>
      <w:proofErr w:type="gramEnd"/>
      <w:r>
        <w:rPr>
          <w:rFonts w:ascii="Times New Roman" w:eastAsia="Times New Roman" w:hAnsi="Times New Roman" w:cs="Times New Roman"/>
          <w:b/>
          <w:color w:val="70AD47"/>
          <w:sz w:val="24"/>
          <w:szCs w:val="24"/>
        </w:rPr>
        <w:t xml:space="preserve"> Bold)  </w:t>
      </w:r>
    </w:p>
    <w:p w14:paraId="6186EB5C" w14:textId="77777777" w:rsidR="001D0AA7" w:rsidRDefault="001D0AA7">
      <w:pPr>
        <w:spacing w:after="0" w:line="240" w:lineRule="auto"/>
        <w:jc w:val="center"/>
        <w:rPr>
          <w:rFonts w:ascii="Times New Roman" w:eastAsia="Times New Roman" w:hAnsi="Times New Roman" w:cs="Times New Roman"/>
          <w:b/>
          <w:color w:val="0000CC"/>
        </w:rPr>
      </w:pPr>
    </w:p>
    <w:p w14:paraId="10000064" w14:textId="77777777" w:rsidR="001D0AA7" w:rsidRDefault="00EB59D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Bikash Kumar Sarkar</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Karl Zucrow</w:t>
      </w:r>
      <w:r>
        <w:rPr>
          <w:rFonts w:ascii="Times New Roman" w:eastAsia="Times New Roman" w:hAnsi="Times New Roman" w:cs="Times New Roman"/>
          <w:b/>
          <w:color w:val="000000"/>
          <w:sz w:val="20"/>
          <w:szCs w:val="20"/>
          <w:vertAlign w:val="superscript"/>
        </w:rPr>
        <w:t>2</w:t>
      </w:r>
      <w:r>
        <w:rPr>
          <w:rFonts w:ascii="Times New Roman" w:eastAsia="Times New Roman" w:hAnsi="Times New Roman" w:cs="Times New Roman"/>
          <w:b/>
          <w:color w:val="000000"/>
          <w:sz w:val="20"/>
          <w:szCs w:val="20"/>
        </w:rPr>
        <w:t>, T. Anderson</w:t>
      </w:r>
      <w:r>
        <w:rPr>
          <w:rFonts w:ascii="Times New Roman" w:eastAsia="Times New Roman" w:hAnsi="Times New Roman" w:cs="Times New Roman"/>
          <w:b/>
          <w:color w:val="000000"/>
          <w:sz w:val="20"/>
          <w:szCs w:val="20"/>
          <w:vertAlign w:val="superscript"/>
        </w:rPr>
        <w:t>3</w:t>
      </w:r>
      <w:r>
        <w:rPr>
          <w:rFonts w:ascii="Times New Roman" w:eastAsia="Times New Roman" w:hAnsi="Times New Roman" w:cs="Times New Roman"/>
          <w:b/>
          <w:color w:val="000000"/>
          <w:sz w:val="20"/>
          <w:szCs w:val="20"/>
        </w:rPr>
        <w:t>, and Mac G. Nears</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CC"/>
          <w:sz w:val="20"/>
          <w:szCs w:val="20"/>
        </w:rPr>
        <w:t xml:space="preserve">(10 Point TNR bold)  </w:t>
      </w:r>
    </w:p>
    <w:p w14:paraId="6B1BB93E" w14:textId="77777777" w:rsidR="001D0AA7" w:rsidRDefault="001D0AA7">
      <w:pPr>
        <w:spacing w:after="0" w:line="240" w:lineRule="auto"/>
        <w:jc w:val="center"/>
        <w:rPr>
          <w:rFonts w:ascii="Times New Roman" w:eastAsia="Times New Roman" w:hAnsi="Times New Roman" w:cs="Times New Roman"/>
          <w:color w:val="000000"/>
          <w:sz w:val="20"/>
          <w:szCs w:val="20"/>
        </w:rPr>
      </w:pPr>
    </w:p>
    <w:p w14:paraId="219E7337" w14:textId="77777777" w:rsidR="001D0AA7" w:rsidRDefault="00EB59D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color w:val="000000"/>
          <w:sz w:val="20"/>
          <w:szCs w:val="20"/>
        </w:rPr>
        <w:t xml:space="preserve">Department of Mechanical Engineering, NIT Meghalaya, Meghalaya-793108, India </w:t>
      </w:r>
      <w:r>
        <w:rPr>
          <w:rFonts w:ascii="Times New Roman" w:eastAsia="Times New Roman" w:hAnsi="Times New Roman" w:cs="Times New Roman"/>
          <w:color w:val="0000CC"/>
          <w:sz w:val="20"/>
          <w:szCs w:val="20"/>
        </w:rPr>
        <w:t xml:space="preserve">(10 Point TNR, </w:t>
      </w:r>
      <w:proofErr w:type="spellStart"/>
      <w:r>
        <w:rPr>
          <w:rFonts w:ascii="Times New Roman" w:eastAsia="Times New Roman" w:hAnsi="Times New Roman" w:cs="Times New Roman"/>
          <w:color w:val="0000CC"/>
          <w:sz w:val="20"/>
          <w:szCs w:val="20"/>
        </w:rPr>
        <w:t>unbold</w:t>
      </w:r>
      <w:proofErr w:type="spellEnd"/>
      <w:r>
        <w:rPr>
          <w:rFonts w:ascii="Times New Roman" w:eastAsia="Times New Roman" w:hAnsi="Times New Roman" w:cs="Times New Roman"/>
          <w:color w:val="0000CC"/>
          <w:sz w:val="20"/>
          <w:szCs w:val="20"/>
        </w:rPr>
        <w:t>)</w:t>
      </w:r>
      <w:r>
        <w:rPr>
          <w:rFonts w:ascii="Times New Roman" w:eastAsia="Times New Roman" w:hAnsi="Times New Roman" w:cs="Times New Roman"/>
          <w:b/>
          <w:color w:val="C00000"/>
          <w:sz w:val="24"/>
          <w:szCs w:val="24"/>
        </w:rPr>
        <w:t xml:space="preserve">  </w:t>
      </w:r>
    </w:p>
    <w:p w14:paraId="56B6C9D7" w14:textId="77777777" w:rsidR="001D0AA7" w:rsidRDefault="00EB59D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vertAlign w:val="superscript"/>
        </w:rPr>
        <w:t>2</w:t>
      </w:r>
      <w:r>
        <w:rPr>
          <w:rFonts w:ascii="Times New Roman" w:eastAsia="Times New Roman" w:hAnsi="Times New Roman" w:cs="Times New Roman"/>
          <w:color w:val="000000"/>
          <w:sz w:val="20"/>
          <w:szCs w:val="20"/>
        </w:rPr>
        <w:t xml:space="preserve">Department of Applied Mechanics, IIT Delhi, New Delhi-110016, India </w:t>
      </w:r>
      <w:r>
        <w:rPr>
          <w:rFonts w:ascii="Times New Roman" w:eastAsia="Times New Roman" w:hAnsi="Times New Roman" w:cs="Times New Roman"/>
          <w:color w:val="0000CC"/>
          <w:sz w:val="20"/>
          <w:szCs w:val="20"/>
        </w:rPr>
        <w:t xml:space="preserve">(10 Point Arial, </w:t>
      </w:r>
      <w:proofErr w:type="spellStart"/>
      <w:r>
        <w:rPr>
          <w:rFonts w:ascii="Times New Roman" w:eastAsia="Times New Roman" w:hAnsi="Times New Roman" w:cs="Times New Roman"/>
          <w:color w:val="0000CC"/>
          <w:sz w:val="20"/>
          <w:szCs w:val="20"/>
        </w:rPr>
        <w:t>unbold</w:t>
      </w:r>
      <w:proofErr w:type="spellEnd"/>
      <w:r>
        <w:rPr>
          <w:rFonts w:ascii="Times New Roman" w:eastAsia="Times New Roman" w:hAnsi="Times New Roman" w:cs="Times New Roman"/>
          <w:color w:val="0000CC"/>
          <w:sz w:val="20"/>
          <w:szCs w:val="20"/>
        </w:rPr>
        <w:t>)</w:t>
      </w:r>
      <w:r>
        <w:rPr>
          <w:rFonts w:ascii="Times New Roman" w:eastAsia="Times New Roman" w:hAnsi="Times New Roman" w:cs="Times New Roman"/>
          <w:b/>
          <w:color w:val="C00000"/>
          <w:sz w:val="24"/>
          <w:szCs w:val="24"/>
        </w:rPr>
        <w:t xml:space="preserve">  </w:t>
      </w:r>
    </w:p>
    <w:p w14:paraId="3D6A142C" w14:textId="77777777" w:rsidR="001D0AA7" w:rsidRDefault="00EB59D7">
      <w:pPr>
        <w:spacing w:after="480" w:line="240" w:lineRule="auto"/>
        <w:jc w:val="center"/>
        <w:rPr>
          <w:rFonts w:ascii="Times New Roman" w:eastAsia="Times New Roman" w:hAnsi="Times New Roman" w:cs="Times New Roman"/>
          <w:color w:val="000000"/>
          <w:sz w:val="20"/>
          <w:szCs w:val="20"/>
        </w:rPr>
        <w:sectPr w:rsidR="001D0AA7">
          <w:headerReference w:type="default" r:id="rId8"/>
          <w:footerReference w:type="default" r:id="rId9"/>
          <w:pgSz w:w="12240" w:h="15840"/>
          <w:pgMar w:top="864" w:right="864" w:bottom="864" w:left="864" w:header="288" w:footer="720" w:gutter="0"/>
          <w:pgNumType w:start="1"/>
          <w:cols w:space="720"/>
        </w:sectPr>
      </w:pPr>
      <w:r>
        <w:rPr>
          <w:rFonts w:ascii="Times New Roman" w:eastAsia="Times New Roman" w:hAnsi="Times New Roman" w:cs="Times New Roman"/>
          <w:b/>
          <w:color w:val="000000"/>
          <w:sz w:val="20"/>
          <w:szCs w:val="20"/>
          <w:vertAlign w:val="superscript"/>
        </w:rPr>
        <w:t>3</w:t>
      </w:r>
      <w:r>
        <w:rPr>
          <w:rFonts w:ascii="Times New Roman" w:eastAsia="Times New Roman" w:hAnsi="Times New Roman" w:cs="Times New Roman"/>
          <w:color w:val="000000"/>
          <w:sz w:val="20"/>
          <w:szCs w:val="20"/>
        </w:rPr>
        <w:t xml:space="preserve">Department of Chemical Engineering, University of Ottawa, Ottawa, ON, Canada </w:t>
      </w:r>
      <w:r>
        <w:rPr>
          <w:rFonts w:ascii="Times New Roman" w:eastAsia="Times New Roman" w:hAnsi="Times New Roman" w:cs="Times New Roman"/>
          <w:color w:val="0000CC"/>
          <w:sz w:val="20"/>
          <w:szCs w:val="20"/>
        </w:rPr>
        <w:t xml:space="preserve">(10 Point Arial, </w:t>
      </w:r>
      <w:proofErr w:type="spellStart"/>
      <w:r>
        <w:rPr>
          <w:rFonts w:ascii="Times New Roman" w:eastAsia="Times New Roman" w:hAnsi="Times New Roman" w:cs="Times New Roman"/>
          <w:color w:val="0000CC"/>
          <w:sz w:val="20"/>
          <w:szCs w:val="20"/>
        </w:rPr>
        <w:t>unbold</w:t>
      </w:r>
      <w:proofErr w:type="spellEnd"/>
      <w:r>
        <w:rPr>
          <w:rFonts w:ascii="Times New Roman" w:eastAsia="Times New Roman" w:hAnsi="Times New Roman" w:cs="Times New Roman"/>
          <w:color w:val="0000CC"/>
          <w:sz w:val="20"/>
          <w:szCs w:val="20"/>
        </w:rPr>
        <w:t>)</w:t>
      </w:r>
      <w:r>
        <w:rPr>
          <w:rFonts w:ascii="Times New Roman" w:eastAsia="Times New Roman" w:hAnsi="Times New Roman" w:cs="Times New Roman"/>
          <w:b/>
          <w:color w:val="C00000"/>
          <w:sz w:val="24"/>
          <w:szCs w:val="24"/>
        </w:rPr>
        <w:t xml:space="preserve">  </w:t>
      </w:r>
    </w:p>
    <w:p w14:paraId="2994B85F" w14:textId="77777777" w:rsidR="001D0AA7" w:rsidRDefault="00EB59D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b/>
          <w:color w:val="0000CC"/>
          <w:sz w:val="20"/>
          <w:szCs w:val="20"/>
        </w:rPr>
        <w:t>(10 Point Arial, Bold)</w:t>
      </w:r>
    </w:p>
    <w:p w14:paraId="4971ECED" w14:textId="77777777" w:rsidR="001D0AA7" w:rsidRDefault="00EB59D7">
      <w:pPr>
        <w:spacing w:after="0" w:line="240" w:lineRule="auto"/>
        <w:ind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Write your abstract here in 10 point Times New Roman. Limit the abstract within 150 to 200 words.    </w:t>
      </w:r>
    </w:p>
    <w:p w14:paraId="329B26D3" w14:textId="77777777" w:rsidR="001D0AA7" w:rsidRDefault="001D0AA7">
      <w:pPr>
        <w:spacing w:after="0" w:line="240" w:lineRule="auto"/>
        <w:jc w:val="both"/>
        <w:rPr>
          <w:rFonts w:ascii="Times New Roman" w:eastAsia="Times New Roman" w:hAnsi="Times New Roman" w:cs="Times New Roman"/>
          <w:sz w:val="20"/>
          <w:szCs w:val="20"/>
        </w:rPr>
      </w:pPr>
    </w:p>
    <w:p w14:paraId="052D479F"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Write five keywords here in 10 point Times New Roman. </w:t>
      </w:r>
    </w:p>
    <w:p w14:paraId="35213F82" w14:textId="77777777" w:rsidR="001D0AA7" w:rsidRDefault="001D0AA7">
      <w:pPr>
        <w:pStyle w:val="Heading1"/>
        <w:tabs>
          <w:tab w:val="left" w:pos="284"/>
        </w:tabs>
        <w:spacing w:line="240" w:lineRule="auto"/>
        <w:jc w:val="left"/>
        <w:rPr>
          <w:rFonts w:ascii="Times New Roman" w:eastAsia="Times New Roman" w:hAnsi="Times New Roman" w:cs="Times New Roman"/>
          <w:b w:val="0"/>
          <w:u w:val="single"/>
        </w:rPr>
      </w:pPr>
    </w:p>
    <w:p w14:paraId="578E202A" w14:textId="77777777" w:rsidR="001D0AA7" w:rsidRDefault="00EB59D7">
      <w:pPr>
        <w:pStyle w:val="Heading1"/>
        <w:numPr>
          <w:ilvl w:val="0"/>
          <w:numId w:val="2"/>
        </w:numPr>
        <w:tabs>
          <w:tab w:val="left" w:pos="284"/>
        </w:tabs>
        <w:spacing w:after="80" w:line="240" w:lineRule="auto"/>
        <w:ind w:hanging="720"/>
        <w:jc w:val="left"/>
        <w:rPr>
          <w:rFonts w:ascii="Times New Roman" w:eastAsia="Times New Roman" w:hAnsi="Times New Roman" w:cs="Times New Roman"/>
          <w:color w:val="0000CC"/>
        </w:rPr>
      </w:pPr>
      <w:r>
        <w:rPr>
          <w:rFonts w:ascii="Times New Roman" w:eastAsia="Times New Roman" w:hAnsi="Times New Roman" w:cs="Times New Roman"/>
        </w:rPr>
        <w:t xml:space="preserve">INTRODUCTION </w:t>
      </w:r>
      <w:r>
        <w:rPr>
          <w:rFonts w:ascii="Times New Roman" w:eastAsia="Times New Roman" w:hAnsi="Times New Roman" w:cs="Times New Roman"/>
          <w:color w:val="0000CC"/>
        </w:rPr>
        <w:t>(10 Point Arial, Bold)</w:t>
      </w:r>
    </w:p>
    <w:p w14:paraId="0274BF1B"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Write your introduction section here in 10 point Times New Roman. The introduction part should give the necessary background / motivation behind the work. The citations of others’ work may be bracketed [1-4] appropriately. </w:t>
      </w:r>
    </w:p>
    <w:p w14:paraId="53D42C19" w14:textId="77777777" w:rsidR="001D0AA7" w:rsidRDefault="001D0AA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DACAB41" w14:textId="77777777" w:rsidR="001D0AA7" w:rsidRDefault="00EB59D7">
      <w:pPr>
        <w:pStyle w:val="Heading1"/>
        <w:numPr>
          <w:ilvl w:val="0"/>
          <w:numId w:val="2"/>
        </w:numPr>
        <w:tabs>
          <w:tab w:val="left" w:pos="284"/>
        </w:tabs>
        <w:spacing w:after="80" w:line="240" w:lineRule="auto"/>
        <w:ind w:left="270" w:hanging="270"/>
        <w:jc w:val="left"/>
        <w:rPr>
          <w:rFonts w:ascii="Times New Roman" w:eastAsia="Times New Roman" w:hAnsi="Times New Roman" w:cs="Times New Roman"/>
          <w:color w:val="0000CC"/>
        </w:rPr>
      </w:pPr>
      <w:r>
        <w:rPr>
          <w:rFonts w:ascii="Times New Roman" w:eastAsia="Times New Roman" w:hAnsi="Times New Roman" w:cs="Times New Roman"/>
        </w:rPr>
        <w:t xml:space="preserve">LITERATURE REVIEW AND OBJECTIVE </w:t>
      </w:r>
      <w:r>
        <w:rPr>
          <w:rFonts w:ascii="Times New Roman" w:eastAsia="Times New Roman" w:hAnsi="Times New Roman" w:cs="Times New Roman"/>
          <w:color w:val="0000CC"/>
        </w:rPr>
        <w:t>(10 Point Arial, Bold)</w:t>
      </w:r>
    </w:p>
    <w:p w14:paraId="3432A3DF"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subsection should contain the literature review and the objective of the work undertaken Write text matter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 xml:space="preserve">. Necessary citations may be bracketed [5-8] appropriately. </w:t>
      </w:r>
    </w:p>
    <w:p w14:paraId="15C571E3" w14:textId="77777777" w:rsidR="001D0AA7" w:rsidRDefault="00EB59D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p>
    <w:tbl>
      <w:tblPr>
        <w:tblStyle w:val="a"/>
        <w:tblW w:w="4968" w:type="dxa"/>
        <w:tblInd w:w="72" w:type="dxa"/>
        <w:tblBorders>
          <w:top w:val="nil"/>
          <w:left w:val="nil"/>
          <w:bottom w:val="nil"/>
          <w:right w:val="nil"/>
          <w:insideH w:val="nil"/>
          <w:insideV w:val="nil"/>
        </w:tblBorders>
        <w:tblLayout w:type="fixed"/>
        <w:tblLook w:val="0400" w:firstRow="0" w:lastRow="0" w:firstColumn="0" w:lastColumn="0" w:noHBand="0" w:noVBand="1"/>
      </w:tblPr>
      <w:tblGrid>
        <w:gridCol w:w="4248"/>
        <w:gridCol w:w="720"/>
      </w:tblGrid>
      <w:tr w:rsidR="001D0AA7" w14:paraId="21D34BE4" w14:textId="77777777">
        <w:trPr>
          <w:trHeight w:val="594"/>
        </w:trPr>
        <w:tc>
          <w:tcPr>
            <w:tcW w:w="4248" w:type="dxa"/>
          </w:tcPr>
          <w:p w14:paraId="52AEDD11" w14:textId="77777777" w:rsidR="001D0AA7" w:rsidRDefault="00EB59D7">
            <w:pPr>
              <w:pBdr>
                <w:top w:val="nil"/>
                <w:left w:val="nil"/>
                <w:bottom w:val="nil"/>
                <w:right w:val="nil"/>
                <w:between w:val="nil"/>
              </w:pBdr>
              <w:tabs>
                <w:tab w:val="left" w:pos="18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36"/>
                <w:szCs w:val="36"/>
                <w:vertAlign w:val="subscript"/>
              </w:rPr>
              <w:object w:dxaOrig="2240" w:dyaOrig="574" w14:anchorId="4F141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28.5pt" o:ole="">
                  <v:imagedata r:id="rId10" o:title=""/>
                </v:shape>
                <o:OLEObject Type="Embed" ProgID="Equation.DSMT4" ShapeID="_x0000_i1025" DrawAspect="Content" ObjectID="_1818480431" r:id="rId11"/>
              </w:object>
            </w:r>
          </w:p>
        </w:tc>
        <w:tc>
          <w:tcPr>
            <w:tcW w:w="720" w:type="dxa"/>
            <w:vAlign w:val="center"/>
          </w:tcPr>
          <w:p w14:paraId="1963B995" w14:textId="77777777" w:rsidR="001D0AA7" w:rsidRDefault="00EB59D7">
            <w:pPr>
              <w:pBdr>
                <w:top w:val="nil"/>
                <w:left w:val="nil"/>
                <w:bottom w:val="nil"/>
                <w:right w:val="nil"/>
                <w:between w:val="nil"/>
              </w:pBdr>
              <w:tabs>
                <w:tab w:val="left" w:pos="18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1D0AA7" w14:paraId="5F376BFE" w14:textId="77777777">
        <w:tc>
          <w:tcPr>
            <w:tcW w:w="4248" w:type="dxa"/>
          </w:tcPr>
          <w:p w14:paraId="42133D99" w14:textId="77777777" w:rsidR="001D0AA7" w:rsidRDefault="00EB59D7">
            <w:pPr>
              <w:pBdr>
                <w:top w:val="nil"/>
                <w:left w:val="nil"/>
                <w:bottom w:val="nil"/>
                <w:right w:val="nil"/>
                <w:between w:val="nil"/>
              </w:pBdr>
              <w:tabs>
                <w:tab w:val="left" w:pos="18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36"/>
                <w:szCs w:val="36"/>
                <w:vertAlign w:val="subscript"/>
              </w:rPr>
              <w:object w:dxaOrig="1186" w:dyaOrig="320" w14:anchorId="5070FBE9">
                <v:shape id="_x0000_i1026" type="#_x0000_t75" style="width:59.4pt;height:15.9pt" o:ole="">
                  <v:imagedata r:id="rId12" o:title=""/>
                </v:shape>
                <o:OLEObject Type="Embed" ProgID="Equation.DSMT4" ShapeID="_x0000_i1026" DrawAspect="Content" ObjectID="_1818480432" r:id="rId13"/>
              </w:object>
            </w:r>
          </w:p>
        </w:tc>
        <w:tc>
          <w:tcPr>
            <w:tcW w:w="720" w:type="dxa"/>
          </w:tcPr>
          <w:p w14:paraId="772EF344" w14:textId="77777777" w:rsidR="001D0AA7" w:rsidRDefault="00EB59D7">
            <w:pPr>
              <w:pBdr>
                <w:top w:val="nil"/>
                <w:left w:val="nil"/>
                <w:bottom w:val="nil"/>
                <w:right w:val="nil"/>
                <w:between w:val="nil"/>
              </w:pBdr>
              <w:tabs>
                <w:tab w:val="left" w:pos="18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bl>
    <w:p w14:paraId="6C36C583"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C44356B" w14:textId="77777777" w:rsidR="001D0AA7" w:rsidRDefault="00EB59D7">
      <w:pPr>
        <w:pStyle w:val="Heading1"/>
        <w:numPr>
          <w:ilvl w:val="0"/>
          <w:numId w:val="2"/>
        </w:numPr>
        <w:tabs>
          <w:tab w:val="left" w:pos="284"/>
        </w:tabs>
        <w:spacing w:after="80" w:line="240" w:lineRule="auto"/>
        <w:ind w:hanging="720"/>
        <w:jc w:val="left"/>
        <w:rPr>
          <w:rFonts w:ascii="Times New Roman" w:eastAsia="Times New Roman" w:hAnsi="Times New Roman" w:cs="Times New Roman"/>
        </w:rPr>
      </w:pPr>
      <w:r>
        <w:rPr>
          <w:rFonts w:ascii="Times New Roman" w:eastAsia="Times New Roman" w:hAnsi="Times New Roman" w:cs="Times New Roman"/>
        </w:rPr>
        <w:t xml:space="preserve">MATERIALS AND METHODS </w:t>
      </w:r>
      <w:r>
        <w:rPr>
          <w:rFonts w:ascii="Times New Roman" w:eastAsia="Times New Roman" w:hAnsi="Times New Roman" w:cs="Times New Roman"/>
          <w:color w:val="0000CC"/>
        </w:rPr>
        <w:t>(10 Point Arial, Bold)</w:t>
      </w:r>
    </w:p>
    <w:p w14:paraId="2FC2030B"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Write your texts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 This part should contain the necessary matters related to computational, experimental and analytical investigations. Necessary citations may be bracketed [9, 10] appropriately. All Figures / Tables are to be cited within the texts. The Figure/Table captions must be written in Arial 10 point, bold as indicated below. The Figure caption should appear at the bottom of the Figure, while the Table caption should appear on top of the Table. This is the standard practice.</w:t>
      </w:r>
    </w:p>
    <w:p w14:paraId="40FB872D" w14:textId="77777777" w:rsidR="001D0AA7" w:rsidRDefault="001D0AA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
    <w:tbl>
      <w:tblPr>
        <w:tblStyle w:val="a0"/>
        <w:tblW w:w="5107" w:type="dxa"/>
        <w:jc w:val="center"/>
        <w:tblBorders>
          <w:top w:val="nil"/>
          <w:left w:val="nil"/>
          <w:bottom w:val="nil"/>
          <w:right w:val="nil"/>
          <w:insideH w:val="nil"/>
          <w:insideV w:val="nil"/>
        </w:tblBorders>
        <w:tblLayout w:type="fixed"/>
        <w:tblLook w:val="0400" w:firstRow="0" w:lastRow="0" w:firstColumn="0" w:lastColumn="0" w:noHBand="0" w:noVBand="1"/>
      </w:tblPr>
      <w:tblGrid>
        <w:gridCol w:w="5107"/>
      </w:tblGrid>
      <w:tr w:rsidR="001D0AA7" w14:paraId="49E785C0" w14:textId="77777777">
        <w:trPr>
          <w:jc w:val="center"/>
        </w:trPr>
        <w:tc>
          <w:tcPr>
            <w:tcW w:w="5107" w:type="dxa"/>
          </w:tcPr>
          <w:p w14:paraId="0C7D9C72" w14:textId="77777777" w:rsidR="001D0AA7" w:rsidRDefault="00EB59D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noProof/>
                <w:lang w:val="en-US"/>
              </w:rPr>
              <w:drawing>
                <wp:inline distT="0" distB="0" distL="0" distR="0" wp14:anchorId="197CF822" wp14:editId="6A47E5B3">
                  <wp:extent cx="2336596" cy="83790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336596" cy="837903"/>
                          </a:xfrm>
                          <a:prstGeom prst="rect">
                            <a:avLst/>
                          </a:prstGeom>
                          <a:ln/>
                        </pic:spPr>
                      </pic:pic>
                    </a:graphicData>
                  </a:graphic>
                </wp:inline>
              </w:drawing>
            </w:r>
          </w:p>
        </w:tc>
      </w:tr>
      <w:tr w:rsidR="001D0AA7" w14:paraId="53DAB94A" w14:textId="77777777">
        <w:trPr>
          <w:trHeight w:val="162"/>
          <w:jc w:val="center"/>
        </w:trPr>
        <w:tc>
          <w:tcPr>
            <w:tcW w:w="5107" w:type="dxa"/>
          </w:tcPr>
          <w:p w14:paraId="5202E367"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Figure 1: Schematic diagram of the set-up </w:t>
            </w:r>
            <w:r>
              <w:rPr>
                <w:rFonts w:ascii="Times New Roman" w:eastAsia="Times New Roman" w:hAnsi="Times New Roman" w:cs="Times New Roman"/>
                <w:b/>
                <w:color w:val="0000CC"/>
                <w:sz w:val="20"/>
                <w:szCs w:val="20"/>
              </w:rPr>
              <w:t>(10 Point Arial, Bold)</w:t>
            </w:r>
            <w:r>
              <w:rPr>
                <w:rFonts w:ascii="Times New Roman" w:eastAsia="Times New Roman" w:hAnsi="Times New Roman" w:cs="Times New Roman"/>
                <w:b/>
                <w:color w:val="000000"/>
                <w:sz w:val="20"/>
                <w:szCs w:val="20"/>
              </w:rPr>
              <w:t>.</w:t>
            </w:r>
          </w:p>
        </w:tc>
      </w:tr>
    </w:tbl>
    <w:p w14:paraId="090321AE"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Table 1: Accuracy of aerodynamic independent variables </w:t>
      </w:r>
      <w:r>
        <w:rPr>
          <w:rFonts w:ascii="Times New Roman" w:eastAsia="Times New Roman" w:hAnsi="Times New Roman" w:cs="Times New Roman"/>
          <w:b/>
          <w:color w:val="0000CC"/>
          <w:sz w:val="20"/>
          <w:szCs w:val="20"/>
        </w:rPr>
        <w:t>(10 Point Arial, Bold)</w:t>
      </w:r>
    </w:p>
    <w:p w14:paraId="582FC2DC" w14:textId="77777777" w:rsidR="001D0AA7" w:rsidRDefault="001D0A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bl>
      <w:tblPr>
        <w:tblStyle w:val="a1"/>
        <w:tblW w:w="4975"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790"/>
        <w:gridCol w:w="1185"/>
      </w:tblGrid>
      <w:tr w:rsidR="001D0AA7" w14:paraId="45C61BCF" w14:textId="77777777">
        <w:trPr>
          <w:trHeight w:val="242"/>
          <w:jc w:val="center"/>
        </w:trPr>
        <w:tc>
          <w:tcPr>
            <w:tcW w:w="3790" w:type="dxa"/>
            <w:tcBorders>
              <w:top w:val="single" w:sz="4" w:space="0" w:color="000000"/>
              <w:bottom w:val="single" w:sz="4" w:space="0" w:color="000000"/>
            </w:tcBorders>
          </w:tcPr>
          <w:p w14:paraId="3B536A08" w14:textId="77777777" w:rsidR="001D0AA7" w:rsidRDefault="00EB59D7">
            <w:pPr>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Independent Variables</w:t>
            </w:r>
          </w:p>
        </w:tc>
        <w:tc>
          <w:tcPr>
            <w:tcW w:w="1185" w:type="dxa"/>
            <w:tcBorders>
              <w:top w:val="single" w:sz="4" w:space="0" w:color="000000"/>
              <w:bottom w:val="single" w:sz="4" w:space="0" w:color="000000"/>
            </w:tcBorders>
          </w:tcPr>
          <w:p w14:paraId="0A179545"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Accuracy</w:t>
            </w:r>
          </w:p>
        </w:tc>
      </w:tr>
      <w:tr w:rsidR="001D0AA7" w14:paraId="3807E2BC" w14:textId="77777777">
        <w:trPr>
          <w:jc w:val="center"/>
        </w:trPr>
        <w:tc>
          <w:tcPr>
            <w:tcW w:w="3790" w:type="dxa"/>
            <w:tcBorders>
              <w:top w:val="single" w:sz="4" w:space="0" w:color="000000"/>
            </w:tcBorders>
          </w:tcPr>
          <w:p w14:paraId="5C25A053"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Combined Rotor torque (</w:t>
            </w:r>
            <w:proofErr w:type="spellStart"/>
            <w:r>
              <w:rPr>
                <w:rFonts w:ascii="Times New Roman" w:eastAsia="Times New Roman" w:hAnsi="Times New Roman" w:cs="Times New Roman"/>
                <w:i/>
                <w:color w:val="000000"/>
                <w:sz w:val="20"/>
                <w:szCs w:val="20"/>
              </w:rPr>
              <w:t>T</w:t>
            </w:r>
            <w:r>
              <w:rPr>
                <w:rFonts w:ascii="Times New Roman" w:eastAsia="Times New Roman" w:hAnsi="Times New Roman" w:cs="Times New Roman"/>
                <w:i/>
                <w:color w:val="000000"/>
                <w:sz w:val="20"/>
                <w:szCs w:val="20"/>
                <w:vertAlign w:val="subscript"/>
              </w:rPr>
              <w:t>rotor</w:t>
            </w:r>
            <w:proofErr w:type="spellEnd"/>
            <w:r>
              <w:rPr>
                <w:rFonts w:ascii="Times New Roman" w:eastAsia="Times New Roman" w:hAnsi="Times New Roman" w:cs="Times New Roman"/>
                <w:color w:val="000000"/>
                <w:sz w:val="20"/>
                <w:szCs w:val="20"/>
              </w:rPr>
              <w:t>)</w:t>
            </w:r>
          </w:p>
        </w:tc>
        <w:tc>
          <w:tcPr>
            <w:tcW w:w="1185" w:type="dxa"/>
            <w:tcBorders>
              <w:top w:val="single" w:sz="4" w:space="0" w:color="000000"/>
            </w:tcBorders>
          </w:tcPr>
          <w:p w14:paraId="2A847EF9" w14:textId="77777777" w:rsidR="001D0AA7" w:rsidRDefault="00EB59D7">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±1%</m:t>
                </m:r>
              </m:oMath>
            </m:oMathPara>
          </w:p>
        </w:tc>
      </w:tr>
      <w:tr w:rsidR="001D0AA7" w14:paraId="6BBF9862" w14:textId="77777777">
        <w:trPr>
          <w:jc w:val="center"/>
        </w:trPr>
        <w:tc>
          <w:tcPr>
            <w:tcW w:w="3790" w:type="dxa"/>
          </w:tcPr>
          <w:p w14:paraId="21921CB1"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Angular velocity of  combined rotor </w:t>
            </w:r>
            <m:oMath>
              <m:r>
                <w:rPr>
                  <w:rFonts w:ascii="Cambria Math" w:eastAsia="Cambria Math" w:hAnsi="Cambria Math" w:cs="Cambria Math"/>
                  <w:color w:val="000000"/>
                  <w:sz w:val="20"/>
                  <w:szCs w:val="20"/>
                </w:rPr>
                <m:t>(ω</m:t>
              </m:r>
            </m:oMath>
            <w:r>
              <w:rPr>
                <w:rFonts w:ascii="Times New Roman" w:eastAsia="Times New Roman" w:hAnsi="Times New Roman" w:cs="Times New Roman"/>
                <w:color w:val="000000"/>
                <w:sz w:val="20"/>
                <w:szCs w:val="20"/>
              </w:rPr>
              <w:t>)</w:t>
            </w:r>
          </w:p>
        </w:tc>
        <w:tc>
          <w:tcPr>
            <w:tcW w:w="1185" w:type="dxa"/>
          </w:tcPr>
          <w:p w14:paraId="7D637655" w14:textId="77777777" w:rsidR="001D0AA7" w:rsidRDefault="00EB59D7">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±2%</m:t>
                </m:r>
              </m:oMath>
            </m:oMathPara>
          </w:p>
        </w:tc>
      </w:tr>
    </w:tbl>
    <w:p w14:paraId="3045CB08" w14:textId="77777777" w:rsidR="001D0AA7" w:rsidRDefault="00EB59D7">
      <w:pPr>
        <w:pBdr>
          <w:top w:val="nil"/>
          <w:left w:val="nil"/>
          <w:bottom w:val="nil"/>
          <w:right w:val="nil"/>
          <w:between w:val="nil"/>
        </w:pBdr>
        <w:spacing w:after="0" w:line="240" w:lineRule="auto"/>
        <w:ind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CC"/>
          <w:sz w:val="20"/>
          <w:szCs w:val="20"/>
        </w:rPr>
        <w:t xml:space="preserve">(As indicated above, all the notations are to be italicized and be written in 10 Point Times New Roman, </w:t>
      </w:r>
      <w:proofErr w:type="spellStart"/>
      <w:r>
        <w:rPr>
          <w:rFonts w:ascii="Times New Roman" w:eastAsia="Times New Roman" w:hAnsi="Times New Roman" w:cs="Times New Roman"/>
          <w:color w:val="0000CC"/>
          <w:sz w:val="20"/>
          <w:szCs w:val="20"/>
        </w:rPr>
        <w:t>unbold</w:t>
      </w:r>
      <w:proofErr w:type="spellEnd"/>
      <w:r>
        <w:rPr>
          <w:rFonts w:ascii="Times New Roman" w:eastAsia="Times New Roman" w:hAnsi="Times New Roman" w:cs="Times New Roman"/>
          <w:color w:val="0000CC"/>
          <w:sz w:val="20"/>
          <w:szCs w:val="20"/>
        </w:rPr>
        <w:t>)</w:t>
      </w:r>
    </w:p>
    <w:p w14:paraId="008ACD3F" w14:textId="77777777" w:rsidR="001D0AA7" w:rsidRDefault="001D0AA7">
      <w:pPr>
        <w:pBdr>
          <w:top w:val="nil"/>
          <w:left w:val="nil"/>
          <w:bottom w:val="nil"/>
          <w:right w:val="nil"/>
          <w:between w:val="nil"/>
        </w:pBdr>
        <w:spacing w:after="80" w:line="240" w:lineRule="auto"/>
        <w:ind w:left="360"/>
        <w:jc w:val="both"/>
        <w:rPr>
          <w:rFonts w:ascii="Times New Roman" w:eastAsia="Times New Roman" w:hAnsi="Times New Roman" w:cs="Times New Roman"/>
          <w:b/>
          <w:color w:val="000000"/>
          <w:sz w:val="20"/>
          <w:szCs w:val="20"/>
        </w:rPr>
      </w:pPr>
    </w:p>
    <w:p w14:paraId="67F0AD78" w14:textId="77777777" w:rsidR="001D0AA7" w:rsidRDefault="00EB59D7">
      <w:pPr>
        <w:numPr>
          <w:ilvl w:val="1"/>
          <w:numId w:val="2"/>
        </w:numPr>
        <w:pBdr>
          <w:top w:val="nil"/>
          <w:left w:val="nil"/>
          <w:bottom w:val="nil"/>
          <w:right w:val="nil"/>
          <w:between w:val="nil"/>
        </w:pBdr>
        <w:spacing w:after="8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Subtitle </w:t>
      </w:r>
      <w:r>
        <w:rPr>
          <w:rFonts w:ascii="Times New Roman" w:eastAsia="Times New Roman" w:hAnsi="Times New Roman" w:cs="Times New Roman"/>
          <w:color w:val="0000CC"/>
          <w:sz w:val="20"/>
          <w:szCs w:val="20"/>
        </w:rPr>
        <w:t>(Subtitles, if any, should be 10 point Arial, bold but not all-capped).</w:t>
      </w:r>
    </w:p>
    <w:p w14:paraId="173BCEA8"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Write text matter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 xml:space="preserve">. </w:t>
      </w:r>
    </w:p>
    <w:p w14:paraId="6C73BDD9"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F471E3A" w14:textId="77777777" w:rsidR="001D0AA7" w:rsidRDefault="00EB59D7">
      <w:pPr>
        <w:pStyle w:val="Heading1"/>
        <w:numPr>
          <w:ilvl w:val="0"/>
          <w:numId w:val="2"/>
        </w:numPr>
        <w:tabs>
          <w:tab w:val="left" w:pos="284"/>
        </w:tabs>
        <w:spacing w:after="80" w:line="240" w:lineRule="auto"/>
        <w:ind w:hanging="720"/>
        <w:jc w:val="left"/>
        <w:rPr>
          <w:rFonts w:ascii="Times New Roman" w:eastAsia="Times New Roman" w:hAnsi="Times New Roman" w:cs="Times New Roman"/>
        </w:rPr>
      </w:pPr>
      <w:r>
        <w:rPr>
          <w:rFonts w:ascii="Times New Roman" w:eastAsia="Times New Roman" w:hAnsi="Times New Roman" w:cs="Times New Roman"/>
          <w:smallCaps/>
        </w:rPr>
        <w:t xml:space="preserve">RESULTS AND DISCUSSION </w:t>
      </w:r>
      <w:r>
        <w:rPr>
          <w:rFonts w:ascii="Times New Roman" w:eastAsia="Times New Roman" w:hAnsi="Times New Roman" w:cs="Times New Roman"/>
          <w:color w:val="0000CC"/>
        </w:rPr>
        <w:t>(10 Point Arial, Bold)</w:t>
      </w:r>
      <w:r>
        <w:rPr>
          <w:rFonts w:ascii="Times New Roman" w:eastAsia="Times New Roman" w:hAnsi="Times New Roman" w:cs="Times New Roman"/>
          <w:smallCaps/>
          <w:color w:val="0000CC"/>
        </w:rPr>
        <w:t xml:space="preserve"> </w:t>
      </w:r>
    </w:p>
    <w:p w14:paraId="565F5C3A"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Discussion of the results is to be written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 xml:space="preserve">. All Figures are to be cited within the text. Results obtained may be compared with the published data wherever applicable/possible through necessary citations in bracketed form [11, 12].  </w:t>
      </w:r>
    </w:p>
    <w:p w14:paraId="23621003" w14:textId="77777777" w:rsidR="001D0AA7" w:rsidRDefault="001D0AA7">
      <w:pPr>
        <w:pBdr>
          <w:top w:val="nil"/>
          <w:left w:val="nil"/>
          <w:bottom w:val="nil"/>
          <w:right w:val="nil"/>
          <w:between w:val="nil"/>
        </w:pBdr>
        <w:spacing w:after="0" w:line="240" w:lineRule="auto"/>
        <w:ind w:firstLine="432"/>
        <w:jc w:val="both"/>
        <w:rPr>
          <w:rFonts w:ascii="Times New Roman" w:eastAsia="Times New Roman" w:hAnsi="Times New Roman" w:cs="Times New Roman"/>
          <w:color w:val="000000"/>
          <w:sz w:val="20"/>
          <w:szCs w:val="20"/>
        </w:rPr>
      </w:pPr>
    </w:p>
    <w:p w14:paraId="040D0EFF" w14:textId="77777777" w:rsidR="001D0AA7" w:rsidRDefault="00EB59D7">
      <w:pPr>
        <w:numPr>
          <w:ilvl w:val="1"/>
          <w:numId w:val="2"/>
        </w:numPr>
        <w:pBdr>
          <w:top w:val="nil"/>
          <w:left w:val="nil"/>
          <w:bottom w:val="nil"/>
          <w:right w:val="nil"/>
          <w:between w:val="nil"/>
        </w:pBdr>
        <w:spacing w:after="8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Subtitle </w:t>
      </w:r>
      <w:r>
        <w:rPr>
          <w:rFonts w:ascii="Times New Roman" w:eastAsia="Times New Roman" w:hAnsi="Times New Roman" w:cs="Times New Roman"/>
          <w:color w:val="0000CC"/>
          <w:sz w:val="20"/>
          <w:szCs w:val="20"/>
        </w:rPr>
        <w:t>(Subtitles should be 10 point Arial, bold but not all-capped).</w:t>
      </w:r>
    </w:p>
    <w:p w14:paraId="04050031"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Write text matter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 xml:space="preserve">. All Figures are to be cited within the texts.  </w:t>
      </w:r>
    </w:p>
    <w:p w14:paraId="4EE50A14"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bl>
      <w:tblPr>
        <w:tblStyle w:val="a2"/>
        <w:tblW w:w="5107" w:type="dxa"/>
        <w:jc w:val="center"/>
        <w:tblBorders>
          <w:top w:val="nil"/>
          <w:left w:val="nil"/>
          <w:bottom w:val="nil"/>
          <w:right w:val="nil"/>
          <w:insideH w:val="nil"/>
          <w:insideV w:val="nil"/>
        </w:tblBorders>
        <w:tblLayout w:type="fixed"/>
        <w:tblLook w:val="0400" w:firstRow="0" w:lastRow="0" w:firstColumn="0" w:lastColumn="0" w:noHBand="0" w:noVBand="1"/>
      </w:tblPr>
      <w:tblGrid>
        <w:gridCol w:w="5107"/>
      </w:tblGrid>
      <w:tr w:rsidR="001D0AA7" w14:paraId="4990345E" w14:textId="77777777">
        <w:trPr>
          <w:jc w:val="center"/>
        </w:trPr>
        <w:tc>
          <w:tcPr>
            <w:tcW w:w="5107" w:type="dxa"/>
          </w:tcPr>
          <w:p w14:paraId="43C07689" w14:textId="77777777" w:rsidR="001D0AA7" w:rsidRDefault="00EB59D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rPr>
              <w:lastRenderedPageBreak/>
              <w:drawing>
                <wp:inline distT="0" distB="0" distL="0" distR="0" wp14:anchorId="6343EA74" wp14:editId="3F864998">
                  <wp:extent cx="1933051" cy="144767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l="5202" t="11911" r="28051" b="19419"/>
                          <a:stretch>
                            <a:fillRect/>
                          </a:stretch>
                        </pic:blipFill>
                        <pic:spPr>
                          <a:xfrm>
                            <a:off x="0" y="0"/>
                            <a:ext cx="1933051" cy="1447670"/>
                          </a:xfrm>
                          <a:prstGeom prst="rect">
                            <a:avLst/>
                          </a:prstGeom>
                          <a:ln/>
                        </pic:spPr>
                      </pic:pic>
                    </a:graphicData>
                  </a:graphic>
                </wp:inline>
              </w:drawing>
            </w:r>
          </w:p>
        </w:tc>
      </w:tr>
      <w:tr w:rsidR="001D0AA7" w14:paraId="7B2E9EC1" w14:textId="77777777">
        <w:trPr>
          <w:trHeight w:val="162"/>
          <w:jc w:val="center"/>
        </w:trPr>
        <w:tc>
          <w:tcPr>
            <w:tcW w:w="5107" w:type="dxa"/>
          </w:tcPr>
          <w:p w14:paraId="3C35E8BE"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Figure 2: Variation of </w:t>
            </w:r>
            <w:r>
              <w:rPr>
                <w:rFonts w:ascii="Times New Roman" w:eastAsia="Times New Roman" w:hAnsi="Times New Roman" w:cs="Times New Roman"/>
                <w:b/>
                <w:i/>
                <w:color w:val="000000"/>
                <w:sz w:val="20"/>
                <w:szCs w:val="20"/>
              </w:rPr>
              <w:t>C</w:t>
            </w:r>
            <w:r>
              <w:rPr>
                <w:rFonts w:ascii="Times New Roman" w:eastAsia="Times New Roman" w:hAnsi="Times New Roman" w:cs="Times New Roman"/>
                <w:b/>
                <w:i/>
                <w:color w:val="000000"/>
                <w:sz w:val="20"/>
                <w:szCs w:val="20"/>
                <w:vertAlign w:val="subscript"/>
              </w:rPr>
              <w:t>P</w:t>
            </w:r>
            <w:r>
              <w:rPr>
                <w:rFonts w:ascii="Times New Roman" w:eastAsia="Times New Roman" w:hAnsi="Times New Roman" w:cs="Times New Roman"/>
                <w:b/>
                <w:color w:val="000000"/>
                <w:sz w:val="20"/>
                <w:szCs w:val="20"/>
              </w:rPr>
              <w:t xml:space="preserve"> with TSR of the rotors </w:t>
            </w:r>
            <w:r>
              <w:rPr>
                <w:rFonts w:ascii="Times New Roman" w:eastAsia="Times New Roman" w:hAnsi="Times New Roman" w:cs="Times New Roman"/>
                <w:b/>
                <w:color w:val="0000CC"/>
                <w:sz w:val="20"/>
                <w:szCs w:val="20"/>
              </w:rPr>
              <w:t>(10 Point Arial, Bold)</w:t>
            </w:r>
            <w:r>
              <w:rPr>
                <w:rFonts w:ascii="Times New Roman" w:eastAsia="Times New Roman" w:hAnsi="Times New Roman" w:cs="Times New Roman"/>
                <w:b/>
                <w:color w:val="000000"/>
                <w:sz w:val="20"/>
                <w:szCs w:val="20"/>
              </w:rPr>
              <w:t>.</w:t>
            </w:r>
          </w:p>
        </w:tc>
      </w:tr>
    </w:tbl>
    <w:p w14:paraId="468D5B3B"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7F1CFDC" w14:textId="77777777" w:rsidR="001D0AA7" w:rsidRDefault="00EB59D7">
      <w:pPr>
        <w:pStyle w:val="Heading1"/>
        <w:numPr>
          <w:ilvl w:val="0"/>
          <w:numId w:val="2"/>
        </w:numPr>
        <w:tabs>
          <w:tab w:val="left" w:pos="284"/>
        </w:tabs>
        <w:spacing w:after="80" w:line="240" w:lineRule="auto"/>
        <w:ind w:hanging="720"/>
        <w:jc w:val="left"/>
        <w:rPr>
          <w:rFonts w:ascii="Times New Roman" w:eastAsia="Times New Roman" w:hAnsi="Times New Roman" w:cs="Times New Roman"/>
        </w:rPr>
      </w:pPr>
      <w:r>
        <w:rPr>
          <w:rFonts w:ascii="Times New Roman" w:eastAsia="Times New Roman" w:hAnsi="Times New Roman" w:cs="Times New Roman"/>
          <w:smallCaps/>
        </w:rPr>
        <w:t xml:space="preserve">CONCLUSIONS </w:t>
      </w:r>
      <w:r>
        <w:rPr>
          <w:rFonts w:ascii="Times New Roman" w:eastAsia="Times New Roman" w:hAnsi="Times New Roman" w:cs="Times New Roman"/>
          <w:color w:val="0000CC"/>
        </w:rPr>
        <w:t>(10 Point Arial, Bold)</w:t>
      </w:r>
    </w:p>
    <w:p w14:paraId="52BFF433" w14:textId="77777777" w:rsidR="001D0AA7" w:rsidRDefault="00EB59D7">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key findings of the work are to be placed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 xml:space="preserve">. The conclusion part should be qualitative and quantitative. </w:t>
      </w:r>
    </w:p>
    <w:p w14:paraId="29083B18"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BCFD725" w14:textId="77777777" w:rsidR="001D0AA7" w:rsidRDefault="00EB59D7">
      <w:pPr>
        <w:pBdr>
          <w:top w:val="nil"/>
          <w:left w:val="nil"/>
          <w:bottom w:val="nil"/>
          <w:right w:val="nil"/>
          <w:between w:val="nil"/>
        </w:pBdr>
        <w:spacing w:after="8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ACKNOWLEDGEMENTS </w:t>
      </w:r>
      <w:r>
        <w:rPr>
          <w:rFonts w:ascii="Times New Roman" w:eastAsia="Times New Roman" w:hAnsi="Times New Roman" w:cs="Times New Roman"/>
          <w:b/>
          <w:color w:val="0000CC"/>
          <w:sz w:val="20"/>
          <w:szCs w:val="20"/>
        </w:rPr>
        <w:t>(10 Point Arial, Bold)</w:t>
      </w:r>
    </w:p>
    <w:p w14:paraId="2F7D6E99" w14:textId="77777777" w:rsidR="001D0AA7" w:rsidRDefault="00EB59D7">
      <w:pPr>
        <w:pBdr>
          <w:top w:val="nil"/>
          <w:left w:val="nil"/>
          <w:bottom w:val="nil"/>
          <w:right w:val="nil"/>
          <w:between w:val="nil"/>
        </w:pBdr>
        <w:spacing w:after="0" w:line="240" w:lineRule="auto"/>
        <w:ind w:right="86"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Place any acknowledgements here in 10 point Times New Roman, </w:t>
      </w:r>
      <w:proofErr w:type="spellStart"/>
      <w:r>
        <w:rPr>
          <w:rFonts w:ascii="Times New Roman" w:eastAsia="Times New Roman" w:hAnsi="Times New Roman" w:cs="Times New Roman"/>
          <w:color w:val="000000"/>
          <w:sz w:val="20"/>
          <w:szCs w:val="20"/>
        </w:rPr>
        <w:t>unbold</w:t>
      </w:r>
      <w:proofErr w:type="spellEnd"/>
      <w:r>
        <w:rPr>
          <w:rFonts w:ascii="Times New Roman" w:eastAsia="Times New Roman" w:hAnsi="Times New Roman" w:cs="Times New Roman"/>
          <w:color w:val="000000"/>
          <w:sz w:val="20"/>
          <w:szCs w:val="20"/>
        </w:rPr>
        <w:t>.</w:t>
      </w:r>
    </w:p>
    <w:p w14:paraId="7A08BA59"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BE1CF36" w14:textId="77777777" w:rsidR="001D0AA7" w:rsidRDefault="00EB59D7">
      <w:pPr>
        <w:keepNext/>
        <w:spacing w:after="80" w:line="240" w:lineRule="auto"/>
        <w:jc w:val="both"/>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 xml:space="preserve">NOMENCLATURE </w:t>
      </w:r>
      <w:r>
        <w:rPr>
          <w:rFonts w:ascii="Times New Roman" w:eastAsia="Times New Roman" w:hAnsi="Times New Roman" w:cs="Times New Roman"/>
          <w:b/>
          <w:color w:val="0000CC"/>
          <w:sz w:val="20"/>
          <w:szCs w:val="20"/>
        </w:rPr>
        <w:t>(10 Point Arial, Bold)</w:t>
      </w:r>
    </w:p>
    <w:tbl>
      <w:tblPr>
        <w:tblStyle w:val="a3"/>
        <w:tblW w:w="4950" w:type="dxa"/>
        <w:tblInd w:w="-6" w:type="dxa"/>
        <w:tblLayout w:type="fixed"/>
        <w:tblLook w:val="0400" w:firstRow="0" w:lastRow="0" w:firstColumn="0" w:lastColumn="0" w:noHBand="0" w:noVBand="1"/>
      </w:tblPr>
      <w:tblGrid>
        <w:gridCol w:w="900"/>
        <w:gridCol w:w="2970"/>
        <w:gridCol w:w="1080"/>
      </w:tblGrid>
      <w:tr w:rsidR="001D0AA7" w14:paraId="58E23B07" w14:textId="77777777">
        <w:trPr>
          <w:trHeight w:val="87"/>
        </w:trPr>
        <w:tc>
          <w:tcPr>
            <w:tcW w:w="900" w:type="dxa"/>
          </w:tcPr>
          <w:p w14:paraId="60D70D3A"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w:t>
            </w:r>
          </w:p>
        </w:tc>
        <w:tc>
          <w:tcPr>
            <w:tcW w:w="2970" w:type="dxa"/>
          </w:tcPr>
          <w:p w14:paraId="35235645"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Frontal area of rotor</w:t>
            </w:r>
          </w:p>
        </w:tc>
        <w:tc>
          <w:tcPr>
            <w:tcW w:w="1080" w:type="dxa"/>
          </w:tcPr>
          <w:p w14:paraId="27B153A2" w14:textId="77777777" w:rsidR="001D0AA7" w:rsidRDefault="00EB59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w:t>
            </w:r>
          </w:p>
        </w:tc>
      </w:tr>
      <w:tr w:rsidR="001D0AA7" w14:paraId="425ADFD7" w14:textId="77777777">
        <w:trPr>
          <w:trHeight w:val="87"/>
        </w:trPr>
        <w:tc>
          <w:tcPr>
            <w:tcW w:w="900" w:type="dxa"/>
          </w:tcPr>
          <w:p w14:paraId="79FF58D3"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AR</w:t>
            </w:r>
          </w:p>
        </w:tc>
        <w:tc>
          <w:tcPr>
            <w:tcW w:w="2970" w:type="dxa"/>
          </w:tcPr>
          <w:p w14:paraId="53FF9C53"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Aspect ratio</w:t>
            </w:r>
          </w:p>
        </w:tc>
        <w:tc>
          <w:tcPr>
            <w:tcW w:w="1080" w:type="dxa"/>
          </w:tcPr>
          <w:p w14:paraId="101CF7CB" w14:textId="77777777" w:rsidR="001D0AA7" w:rsidRDefault="00EB59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D0AA7" w14:paraId="070C7EE9" w14:textId="77777777">
        <w:tc>
          <w:tcPr>
            <w:tcW w:w="900" w:type="dxa"/>
          </w:tcPr>
          <w:p w14:paraId="334A24AE"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w:t>
            </w:r>
            <w:r>
              <w:rPr>
                <w:rFonts w:ascii="Times New Roman" w:eastAsia="Times New Roman" w:hAnsi="Times New Roman" w:cs="Times New Roman"/>
                <w:i/>
                <w:color w:val="000000"/>
                <w:sz w:val="20"/>
                <w:szCs w:val="20"/>
                <w:vertAlign w:val="subscript"/>
              </w:rPr>
              <w:t>D</w:t>
            </w:r>
          </w:p>
        </w:tc>
        <w:tc>
          <w:tcPr>
            <w:tcW w:w="2970" w:type="dxa"/>
          </w:tcPr>
          <w:p w14:paraId="3E6DFE6E"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Drag coefficient</w:t>
            </w:r>
          </w:p>
        </w:tc>
        <w:tc>
          <w:tcPr>
            <w:tcW w:w="1080" w:type="dxa"/>
          </w:tcPr>
          <w:p w14:paraId="1CC685EC" w14:textId="77777777" w:rsidR="001D0AA7" w:rsidRDefault="00EB59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D0AA7" w14:paraId="39566D1C" w14:textId="77777777">
        <w:tc>
          <w:tcPr>
            <w:tcW w:w="900" w:type="dxa"/>
          </w:tcPr>
          <w:p w14:paraId="056D71C3"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α</w:t>
            </w:r>
          </w:p>
        </w:tc>
        <w:tc>
          <w:tcPr>
            <w:tcW w:w="2970" w:type="dxa"/>
          </w:tcPr>
          <w:p w14:paraId="52B1F365"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Angle of attack </w:t>
            </w:r>
          </w:p>
        </w:tc>
        <w:tc>
          <w:tcPr>
            <w:tcW w:w="1080" w:type="dxa"/>
          </w:tcPr>
          <w:p w14:paraId="0FD35451" w14:textId="77777777" w:rsidR="001D0AA7" w:rsidRDefault="00EB59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(ᵒ)</w:t>
            </w:r>
          </w:p>
        </w:tc>
      </w:tr>
      <w:tr w:rsidR="001D0AA7" w14:paraId="7173E4F3" w14:textId="77777777">
        <w:tc>
          <w:tcPr>
            <w:tcW w:w="900" w:type="dxa"/>
          </w:tcPr>
          <w:p w14:paraId="43A4A22A"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ρ</w:t>
            </w:r>
          </w:p>
        </w:tc>
        <w:tc>
          <w:tcPr>
            <w:tcW w:w="2970" w:type="dxa"/>
          </w:tcPr>
          <w:p w14:paraId="1DEDFAAE"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Density of air</w:t>
            </w:r>
          </w:p>
        </w:tc>
        <w:tc>
          <w:tcPr>
            <w:tcW w:w="1080" w:type="dxa"/>
          </w:tcPr>
          <w:p w14:paraId="4DB69B62" w14:textId="77777777" w:rsidR="001D0AA7" w:rsidRDefault="00EB59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[kg/m</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w:t>
            </w:r>
          </w:p>
        </w:tc>
      </w:tr>
      <w:tr w:rsidR="001D0AA7" w14:paraId="7BD06276" w14:textId="77777777">
        <w:tc>
          <w:tcPr>
            <w:tcW w:w="900" w:type="dxa"/>
          </w:tcPr>
          <w:p w14:paraId="06234321" w14:textId="77777777" w:rsidR="001D0AA7" w:rsidRDefault="00EB59D7">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ω</w:t>
            </w:r>
          </w:p>
        </w:tc>
        <w:tc>
          <w:tcPr>
            <w:tcW w:w="2970" w:type="dxa"/>
          </w:tcPr>
          <w:p w14:paraId="11D2FE6A" w14:textId="77777777" w:rsidR="001D0AA7" w:rsidRDefault="00EB59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Rotor rotational speed</w:t>
            </w:r>
          </w:p>
        </w:tc>
        <w:tc>
          <w:tcPr>
            <w:tcW w:w="1080" w:type="dxa"/>
          </w:tcPr>
          <w:p w14:paraId="6676EF8A" w14:textId="77777777" w:rsidR="001D0AA7" w:rsidRDefault="00EB59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[rad/s]</w:t>
            </w:r>
          </w:p>
        </w:tc>
      </w:tr>
    </w:tbl>
    <w:p w14:paraId="045E4733" w14:textId="77777777" w:rsidR="001D0AA7" w:rsidRDefault="00EB59D7">
      <w:pPr>
        <w:pBdr>
          <w:top w:val="nil"/>
          <w:left w:val="nil"/>
          <w:bottom w:val="nil"/>
          <w:right w:val="nil"/>
          <w:between w:val="nil"/>
        </w:pBdr>
        <w:spacing w:after="0" w:line="240" w:lineRule="auto"/>
        <w:ind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CC"/>
          <w:sz w:val="20"/>
          <w:szCs w:val="20"/>
        </w:rPr>
        <w:t xml:space="preserve">(As indicated above, all the notations are to be italicized and be written in 10 Point Times New Roman, </w:t>
      </w:r>
      <w:proofErr w:type="spellStart"/>
      <w:r>
        <w:rPr>
          <w:rFonts w:ascii="Times New Roman" w:eastAsia="Times New Roman" w:hAnsi="Times New Roman" w:cs="Times New Roman"/>
          <w:color w:val="0000CC"/>
          <w:sz w:val="20"/>
          <w:szCs w:val="20"/>
        </w:rPr>
        <w:t>unbold</w:t>
      </w:r>
      <w:proofErr w:type="spellEnd"/>
      <w:r>
        <w:rPr>
          <w:rFonts w:ascii="Times New Roman" w:eastAsia="Times New Roman" w:hAnsi="Times New Roman" w:cs="Times New Roman"/>
          <w:color w:val="0000CC"/>
          <w:sz w:val="20"/>
          <w:szCs w:val="20"/>
        </w:rPr>
        <w:t>)</w:t>
      </w:r>
    </w:p>
    <w:p w14:paraId="2FDE2C98" w14:textId="77777777" w:rsidR="001D0AA7" w:rsidRDefault="001D0A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9619E7A" w14:textId="77777777" w:rsidR="001D0AA7" w:rsidRDefault="00EB59D7">
      <w:pPr>
        <w:keepNext/>
        <w:spacing w:after="80" w:line="240" w:lineRule="auto"/>
        <w:jc w:val="both"/>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 xml:space="preserve">REFERENCES </w:t>
      </w:r>
      <w:r>
        <w:rPr>
          <w:rFonts w:ascii="Times New Roman" w:eastAsia="Times New Roman" w:hAnsi="Times New Roman" w:cs="Times New Roman"/>
          <w:b/>
          <w:color w:val="0000CC"/>
          <w:sz w:val="20"/>
          <w:szCs w:val="20"/>
        </w:rPr>
        <w:t>(10 Point Arial, Bold)</w:t>
      </w:r>
    </w:p>
    <w:p w14:paraId="3109B7AA" w14:textId="77777777" w:rsidR="001D0AA7" w:rsidRDefault="00EB59D7">
      <w:pPr>
        <w:numPr>
          <w:ilvl w:val="0"/>
          <w:numId w:val="1"/>
        </w:numPr>
        <w:tabs>
          <w:tab w:val="left" w:pos="450"/>
        </w:tabs>
        <w:spacing w:after="0" w:line="240" w:lineRule="auto"/>
        <w:ind w:left="450" w:hanging="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 Ogawa, H. Yoshida, and Y. Yokota, Development of Rotational Speed Control Systems for a </w:t>
      </w:r>
      <w:proofErr w:type="spellStart"/>
      <w:r>
        <w:rPr>
          <w:rFonts w:ascii="Times New Roman" w:eastAsia="Times New Roman" w:hAnsi="Times New Roman" w:cs="Times New Roman"/>
          <w:sz w:val="20"/>
          <w:szCs w:val="20"/>
        </w:rPr>
        <w:t>Savonius</w:t>
      </w:r>
      <w:proofErr w:type="spellEnd"/>
      <w:r>
        <w:rPr>
          <w:rFonts w:ascii="Times New Roman" w:eastAsia="Times New Roman" w:hAnsi="Times New Roman" w:cs="Times New Roman"/>
          <w:sz w:val="20"/>
          <w:szCs w:val="20"/>
        </w:rPr>
        <w:t xml:space="preserve">-type Wind Turbine, ASME Journal of Fluids Engineering, 111(1), 1989, p. 53. </w:t>
      </w:r>
      <w:r>
        <w:rPr>
          <w:rFonts w:ascii="Times New Roman" w:eastAsia="Times New Roman" w:hAnsi="Times New Roman" w:cs="Times New Roman"/>
          <w:color w:val="0000CC"/>
          <w:sz w:val="20"/>
          <w:szCs w:val="20"/>
        </w:rPr>
        <w:t xml:space="preserve">(All the references are to be written in 10 Point Times New Roman, </w:t>
      </w:r>
      <w:proofErr w:type="spellStart"/>
      <w:r>
        <w:rPr>
          <w:rFonts w:ascii="Times New Roman" w:eastAsia="Times New Roman" w:hAnsi="Times New Roman" w:cs="Times New Roman"/>
          <w:color w:val="0000CC"/>
          <w:sz w:val="20"/>
          <w:szCs w:val="20"/>
        </w:rPr>
        <w:t>unbold</w:t>
      </w:r>
      <w:proofErr w:type="spellEnd"/>
      <w:r>
        <w:rPr>
          <w:rFonts w:ascii="Times New Roman" w:eastAsia="Times New Roman" w:hAnsi="Times New Roman" w:cs="Times New Roman"/>
          <w:color w:val="0000CC"/>
          <w:sz w:val="20"/>
          <w:szCs w:val="20"/>
        </w:rPr>
        <w:t>)</w:t>
      </w:r>
    </w:p>
    <w:p w14:paraId="5CD7CCA6" w14:textId="77777777" w:rsidR="001D0AA7" w:rsidRDefault="00EB59D7">
      <w:pPr>
        <w:numPr>
          <w:ilvl w:val="0"/>
          <w:numId w:val="1"/>
        </w:numPr>
        <w:tabs>
          <w:tab w:val="left" w:pos="450"/>
        </w:tabs>
        <w:spacing w:after="0" w:line="240" w:lineRule="auto"/>
        <w:ind w:left="450" w:hanging="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D. </w:t>
      </w:r>
      <w:proofErr w:type="spellStart"/>
      <w:r>
        <w:rPr>
          <w:rFonts w:ascii="Times New Roman" w:eastAsia="Times New Roman" w:hAnsi="Times New Roman" w:cs="Times New Roman"/>
          <w:sz w:val="20"/>
          <w:szCs w:val="20"/>
        </w:rPr>
        <w:t>Rakopoulos</w:t>
      </w:r>
      <w:proofErr w:type="spellEnd"/>
      <w:r>
        <w:rPr>
          <w:rFonts w:ascii="Times New Roman" w:eastAsia="Times New Roman" w:hAnsi="Times New Roman" w:cs="Times New Roman"/>
          <w:sz w:val="20"/>
          <w:szCs w:val="20"/>
        </w:rPr>
        <w:t xml:space="preserve">, and E. G. </w:t>
      </w:r>
      <w:proofErr w:type="spellStart"/>
      <w:r>
        <w:rPr>
          <w:rFonts w:ascii="Times New Roman" w:eastAsia="Times New Roman" w:hAnsi="Times New Roman" w:cs="Times New Roman"/>
          <w:sz w:val="20"/>
          <w:szCs w:val="20"/>
        </w:rPr>
        <w:t>Giakoumis</w:t>
      </w:r>
      <w:proofErr w:type="spellEnd"/>
      <w:r>
        <w:rPr>
          <w:rFonts w:ascii="Times New Roman" w:eastAsia="Times New Roman" w:hAnsi="Times New Roman" w:cs="Times New Roman"/>
          <w:sz w:val="20"/>
          <w:szCs w:val="20"/>
        </w:rPr>
        <w:t xml:space="preserve">, Second-Law Analyses Applied to Internal Combustion Engine Operation, Progress in Energy and Combustion Science, 32(1), 2006, pp. 2-47. </w:t>
      </w:r>
    </w:p>
    <w:p w14:paraId="5DD2D89D" w14:textId="77777777" w:rsidR="001D0AA7" w:rsidRDefault="00EB59D7">
      <w:pPr>
        <w:numPr>
          <w:ilvl w:val="0"/>
          <w:numId w:val="1"/>
        </w:numPr>
        <w:tabs>
          <w:tab w:val="left" w:pos="450"/>
        </w:tabs>
        <w:spacing w:after="0" w:line="240" w:lineRule="auto"/>
        <w:ind w:left="450" w:hanging="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 Eswaran, Waves Simulation in an Excited Cylindrical Tank Using </w:t>
      </w:r>
      <w:r>
        <w:rPr>
          <w:rFonts w:ascii="Symbol" w:eastAsia="Symbol" w:hAnsi="Symbol" w:cs="Symbol"/>
          <w:sz w:val="20"/>
          <w:szCs w:val="20"/>
        </w:rPr>
        <w:t></w:t>
      </w:r>
      <w:r>
        <w:rPr>
          <w:rFonts w:ascii="Times New Roman" w:eastAsia="Times New Roman" w:hAnsi="Times New Roman" w:cs="Times New Roman"/>
          <w:sz w:val="20"/>
          <w:szCs w:val="20"/>
        </w:rPr>
        <w:t xml:space="preserve">-transformation, Paper No. IMECE2010–39752, ASME International Mechanical Engineering Congress and Exposition, November 12–18, 2010, Vancouver, Canada. </w:t>
      </w:r>
    </w:p>
    <w:p w14:paraId="7CCCF6D8" w14:textId="77777777" w:rsidR="001D0AA7" w:rsidRDefault="00EB59D7">
      <w:pPr>
        <w:numPr>
          <w:ilvl w:val="0"/>
          <w:numId w:val="1"/>
        </w:numPr>
        <w:tabs>
          <w:tab w:val="left" w:pos="450"/>
        </w:tabs>
        <w:spacing w:after="0" w:line="240" w:lineRule="auto"/>
        <w:ind w:left="450" w:hanging="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 M. Hussain</w:t>
      </w:r>
      <w:r>
        <w:rPr>
          <w:rFonts w:ascii="Times New Roman" w:eastAsia="Times New Roman" w:hAnsi="Times New Roman" w:cs="Times New Roman"/>
          <w:color w:val="000000"/>
          <w:sz w:val="20"/>
          <w:szCs w:val="20"/>
        </w:rPr>
        <w:t>, Aerodynamic Performance Evaluation of a Novel Turbine, PhD thesis, Department of Mechanical Engineering, IIT Guwahati, India</w:t>
      </w:r>
      <w:r>
        <w:rPr>
          <w:rFonts w:ascii="Times New Roman" w:eastAsia="Times New Roman" w:hAnsi="Times New Roman" w:cs="Times New Roman"/>
          <w:sz w:val="20"/>
          <w:szCs w:val="20"/>
        </w:rPr>
        <w:t xml:space="preserve">, 2016.  </w:t>
      </w:r>
    </w:p>
    <w:p w14:paraId="5E26A751" w14:textId="77777777" w:rsidR="001D0AA7" w:rsidRDefault="00EB59D7">
      <w:pPr>
        <w:numPr>
          <w:ilvl w:val="0"/>
          <w:numId w:val="1"/>
        </w:numPr>
        <w:tabs>
          <w:tab w:val="left" w:pos="450"/>
        </w:tabs>
        <w:spacing w:after="0" w:line="240" w:lineRule="auto"/>
        <w:ind w:left="450" w:hanging="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ANSYS Inc, ANSYS Fluent Theory Guide 12.0, 2015.</w:t>
      </w:r>
    </w:p>
    <w:p w14:paraId="0BEDA92B" w14:textId="77777777" w:rsidR="001D0AA7" w:rsidRDefault="00EB59D7">
      <w:pPr>
        <w:numPr>
          <w:ilvl w:val="0"/>
          <w:numId w:val="1"/>
        </w:numPr>
        <w:tabs>
          <w:tab w:val="left" w:pos="450"/>
        </w:tabs>
        <w:spacing w:after="0" w:line="240" w:lineRule="auto"/>
        <w:ind w:left="450" w:hanging="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 M. White, Fluid Mechanics, McGraw-Hills, New York, USA, 2011. </w:t>
      </w:r>
    </w:p>
    <w:p w14:paraId="377F88D3"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p w14:paraId="32B0D4F4"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p w14:paraId="44E6675D" w14:textId="77777777" w:rsidR="001D0AA7" w:rsidRDefault="00EB59D7">
      <w:pPr>
        <w:shd w:val="clear" w:color="auto" w:fill="E2EFD9"/>
        <w:tabs>
          <w:tab w:val="left" w:pos="63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Notes to Author(s):</w:t>
      </w:r>
      <w:r>
        <w:rPr>
          <w:rFonts w:ascii="Times New Roman" w:eastAsia="Times New Roman" w:hAnsi="Times New Roman" w:cs="Times New Roman"/>
          <w:sz w:val="20"/>
          <w:szCs w:val="20"/>
        </w:rPr>
        <w:t xml:space="preserve"> </w:t>
      </w:r>
    </w:p>
    <w:p w14:paraId="561822A4" w14:textId="77777777" w:rsidR="001D0AA7" w:rsidRDefault="00EB59D7">
      <w:pPr>
        <w:numPr>
          <w:ilvl w:val="0"/>
          <w:numId w:val="3"/>
        </w:numPr>
        <w:pBdr>
          <w:top w:val="nil"/>
          <w:left w:val="nil"/>
          <w:bottom w:val="nil"/>
          <w:right w:val="nil"/>
          <w:between w:val="nil"/>
        </w:pBdr>
        <w:shd w:val="clear" w:color="auto" w:fill="E2EFD9"/>
        <w:tabs>
          <w:tab w:val="left" w:pos="630"/>
        </w:tabs>
        <w:spacing w:after="0" w:line="240" w:lineRule="auto"/>
        <w:ind w:left="648" w:hanging="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page limit of a paper is restricted to a maximum of 6 pages. </w:t>
      </w:r>
    </w:p>
    <w:p w14:paraId="76F5CED5" w14:textId="77777777" w:rsidR="001D0AA7" w:rsidRDefault="00EB59D7">
      <w:pPr>
        <w:numPr>
          <w:ilvl w:val="0"/>
          <w:numId w:val="3"/>
        </w:numPr>
        <w:pBdr>
          <w:top w:val="nil"/>
          <w:left w:val="nil"/>
          <w:bottom w:val="nil"/>
          <w:right w:val="nil"/>
          <w:between w:val="nil"/>
        </w:pBdr>
        <w:shd w:val="clear" w:color="auto" w:fill="E2EFD9"/>
        <w:tabs>
          <w:tab w:val="left" w:pos="630"/>
        </w:tabs>
        <w:spacing w:after="0" w:line="240" w:lineRule="auto"/>
        <w:ind w:left="648" w:hanging="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each section, sub-sectioning if required, can be done appropriately. </w:t>
      </w:r>
    </w:p>
    <w:p w14:paraId="4F0CB8BD" w14:textId="77777777" w:rsidR="001D0AA7" w:rsidRDefault="00EB59D7">
      <w:pPr>
        <w:numPr>
          <w:ilvl w:val="0"/>
          <w:numId w:val="3"/>
        </w:numPr>
        <w:pBdr>
          <w:top w:val="nil"/>
          <w:left w:val="nil"/>
          <w:bottom w:val="nil"/>
          <w:right w:val="nil"/>
          <w:between w:val="nil"/>
        </w:pBdr>
        <w:shd w:val="clear" w:color="auto" w:fill="E2EFD9"/>
        <w:tabs>
          <w:tab w:val="left" w:pos="630"/>
        </w:tabs>
        <w:spacing w:after="0" w:line="240" w:lineRule="auto"/>
        <w:ind w:left="648" w:hanging="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Once the paper is compiled, remove all the instructions marked </w:t>
      </w:r>
      <w:r>
        <w:rPr>
          <w:rFonts w:ascii="Times New Roman" w:eastAsia="Times New Roman" w:hAnsi="Times New Roman" w:cs="Times New Roman"/>
          <w:color w:val="0000CC"/>
          <w:sz w:val="20"/>
          <w:szCs w:val="20"/>
        </w:rPr>
        <w:t>BLUE</w:t>
      </w:r>
      <w:r>
        <w:rPr>
          <w:rFonts w:ascii="Times New Roman" w:eastAsia="Times New Roman" w:hAnsi="Times New Roman" w:cs="Times New Roman"/>
          <w:color w:val="000000"/>
          <w:sz w:val="20"/>
          <w:szCs w:val="20"/>
        </w:rPr>
        <w:t xml:space="preserve"> in this template. </w:t>
      </w:r>
    </w:p>
    <w:p w14:paraId="36181223" w14:textId="77777777" w:rsidR="001D0AA7" w:rsidRDefault="00EB59D7">
      <w:pPr>
        <w:numPr>
          <w:ilvl w:val="0"/>
          <w:numId w:val="3"/>
        </w:numPr>
        <w:pBdr>
          <w:top w:val="nil"/>
          <w:left w:val="nil"/>
          <w:bottom w:val="nil"/>
          <w:right w:val="nil"/>
          <w:between w:val="nil"/>
        </w:pBdr>
        <w:shd w:val="clear" w:color="auto" w:fill="E2EFD9"/>
        <w:tabs>
          <w:tab w:val="left" w:pos="630"/>
        </w:tabs>
        <w:spacing w:after="0" w:line="240" w:lineRule="auto"/>
        <w:ind w:left="648" w:hanging="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Also remove this part of Notes to Author(s).</w:t>
      </w:r>
    </w:p>
    <w:p w14:paraId="547C9CA2"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p w14:paraId="4B91DD79"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p w14:paraId="35EA5701"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p w14:paraId="7A18985A"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p w14:paraId="1C99B07B" w14:textId="77777777" w:rsidR="001D0AA7" w:rsidRDefault="001D0AA7">
      <w:pPr>
        <w:tabs>
          <w:tab w:val="left" w:pos="630"/>
        </w:tabs>
        <w:spacing w:after="0" w:line="240" w:lineRule="auto"/>
        <w:ind w:left="576"/>
        <w:jc w:val="both"/>
        <w:rPr>
          <w:rFonts w:ascii="Times New Roman" w:eastAsia="Times New Roman" w:hAnsi="Times New Roman" w:cs="Times New Roman"/>
          <w:sz w:val="20"/>
          <w:szCs w:val="20"/>
        </w:rPr>
      </w:pPr>
    </w:p>
    <w:sectPr w:rsidR="001D0AA7">
      <w:type w:val="continuous"/>
      <w:pgSz w:w="12240" w:h="15840"/>
      <w:pgMar w:top="864" w:right="864" w:bottom="864" w:left="864" w:header="144" w:footer="720" w:gutter="0"/>
      <w:cols w:num="2" w:space="720" w:equalWidth="0">
        <w:col w:w="5039" w:space="432"/>
        <w:col w:w="503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7848" w14:textId="77777777" w:rsidR="00141E7C" w:rsidRDefault="00141E7C">
      <w:pPr>
        <w:spacing w:after="0" w:line="240" w:lineRule="auto"/>
      </w:pPr>
      <w:r>
        <w:separator/>
      </w:r>
    </w:p>
  </w:endnote>
  <w:endnote w:type="continuationSeparator" w:id="0">
    <w:p w14:paraId="220D5A49" w14:textId="77777777" w:rsidR="00141E7C" w:rsidRDefault="0014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7901" w14:textId="77777777" w:rsidR="001D0AA7" w:rsidRDefault="00EB59D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B7E2D">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5F5D4AE" w14:textId="77777777" w:rsidR="001D0AA7" w:rsidRDefault="001D0A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0653" w14:textId="77777777" w:rsidR="00141E7C" w:rsidRDefault="00141E7C">
      <w:pPr>
        <w:spacing w:after="0" w:line="240" w:lineRule="auto"/>
      </w:pPr>
      <w:r>
        <w:separator/>
      </w:r>
    </w:p>
  </w:footnote>
  <w:footnote w:type="continuationSeparator" w:id="0">
    <w:p w14:paraId="787F242F" w14:textId="77777777" w:rsidR="00141E7C" w:rsidRDefault="0014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DBBD" w14:textId="77777777" w:rsidR="001D0AA7" w:rsidRDefault="001D0AA7">
    <w:pPr>
      <w:spacing w:after="0"/>
      <w:jc w:val="center"/>
      <w:rPr>
        <w:rFonts w:ascii="Times New Roman" w:eastAsia="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C5B12"/>
    <w:multiLevelType w:val="multilevel"/>
    <w:tmpl w:val="3B56C930"/>
    <w:lvl w:ilvl="0">
      <w:start w:val="1"/>
      <w:numFmt w:val="decimal"/>
      <w:lvlText w:val="%1."/>
      <w:lvlJc w:val="left"/>
      <w:pPr>
        <w:ind w:left="720" w:hanging="360"/>
      </w:pPr>
      <w:rPr>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640B48E7"/>
    <w:multiLevelType w:val="multilevel"/>
    <w:tmpl w:val="2B0E20D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304838"/>
    <w:multiLevelType w:val="multilevel"/>
    <w:tmpl w:val="7EC27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7180325">
    <w:abstractNumId w:val="1"/>
  </w:num>
  <w:num w:numId="2" w16cid:durableId="1396390872">
    <w:abstractNumId w:val="0"/>
  </w:num>
  <w:num w:numId="3" w16cid:durableId="613440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xsjAzNTczMLMwMTFT0lEKTi0uzszPAykwrAUA+X/DuywAAAA="/>
  </w:docVars>
  <w:rsids>
    <w:rsidRoot w:val="001D0AA7"/>
    <w:rsid w:val="00141E7C"/>
    <w:rsid w:val="001D0AA7"/>
    <w:rsid w:val="00672D68"/>
    <w:rsid w:val="008250F3"/>
    <w:rsid w:val="00AB7E2D"/>
    <w:rsid w:val="00EB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4C28"/>
  <w15:docId w15:val="{8F0FBF4A-E6CB-44B4-8BF7-B38898B9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tabs>
        <w:tab w:val="left" w:pos="567"/>
      </w:tabs>
      <w:spacing w:after="0"/>
      <w:ind w:left="1572" w:hanging="360"/>
      <w:jc w:val="both"/>
      <w:outlineLvl w:val="0"/>
    </w:pPr>
    <w:rPr>
      <w:rFonts w:ascii="Arial" w:eastAsia="Arial" w:hAnsi="Arial" w:cs="Arial"/>
      <w:b/>
      <w:sz w:val="20"/>
      <w:szCs w:val="20"/>
    </w:rPr>
  </w:style>
  <w:style w:type="paragraph" w:styleId="Heading2">
    <w:name w:val="heading 2"/>
    <w:basedOn w:val="Normal"/>
    <w:next w:val="Normal"/>
    <w:link w:val="Heading2Char"/>
    <w:pPr>
      <w:tabs>
        <w:tab w:val="left" w:pos="567"/>
      </w:tabs>
      <w:spacing w:after="0"/>
      <w:ind w:left="567" w:hanging="425"/>
      <w:jc w:val="both"/>
      <w:outlineLvl w:val="1"/>
    </w:pPr>
    <w:rPr>
      <w:rFonts w:ascii="Arial" w:eastAsia="Arial" w:hAnsi="Arial" w:cs="Arial"/>
      <w:b/>
      <w:sz w:val="20"/>
      <w:szCs w:val="20"/>
    </w:rPr>
  </w:style>
  <w:style w:type="paragraph" w:styleId="Heading3">
    <w:name w:val="heading 3"/>
    <w:basedOn w:val="Normal"/>
    <w:next w:val="Normal"/>
    <w:link w:val="Heading3Char"/>
    <w:pPr>
      <w:spacing w:after="0"/>
      <w:outlineLvl w:val="2"/>
    </w:pPr>
    <w:rPr>
      <w:rFonts w:ascii="Arial" w:eastAsia="Arial" w:hAnsi="Arial" w:cs="Arial"/>
      <w:i/>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tabs>
        <w:tab w:val="left" w:pos="2880"/>
        <w:tab w:val="left" w:pos="7920"/>
      </w:tabs>
      <w:spacing w:after="0" w:line="240" w:lineRule="auto"/>
      <w:ind w:right="180"/>
      <w:jc w:val="center"/>
    </w:pPr>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6B3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89"/>
  </w:style>
  <w:style w:type="paragraph" w:styleId="Footer">
    <w:name w:val="footer"/>
    <w:basedOn w:val="Normal"/>
    <w:link w:val="FooterChar"/>
    <w:uiPriority w:val="99"/>
    <w:unhideWhenUsed/>
    <w:rsid w:val="006B3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89"/>
  </w:style>
  <w:style w:type="paragraph" w:styleId="BalloonText">
    <w:name w:val="Balloon Text"/>
    <w:basedOn w:val="Normal"/>
    <w:link w:val="BalloonTextChar"/>
    <w:uiPriority w:val="99"/>
    <w:semiHidden/>
    <w:unhideWhenUsed/>
    <w:rsid w:val="00FC13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132E"/>
    <w:rPr>
      <w:rFonts w:ascii="Tahoma" w:hAnsi="Tahoma" w:cs="Tahoma"/>
      <w:sz w:val="16"/>
      <w:szCs w:val="16"/>
    </w:rPr>
  </w:style>
  <w:style w:type="paragraph" w:styleId="ListParagraph">
    <w:name w:val="List Paragraph"/>
    <w:basedOn w:val="Normal"/>
    <w:link w:val="ListParagraphChar"/>
    <w:uiPriority w:val="34"/>
    <w:qFormat/>
    <w:rsid w:val="00C94A8A"/>
    <w:pPr>
      <w:ind w:left="720"/>
      <w:contextualSpacing/>
    </w:pPr>
  </w:style>
  <w:style w:type="table" w:styleId="TableGrid">
    <w:name w:val="Table Grid"/>
    <w:basedOn w:val="TableNormal"/>
    <w:uiPriority w:val="39"/>
    <w:rsid w:val="00656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66C52"/>
    <w:rPr>
      <w:color w:val="0000FF"/>
      <w:u w:val="single"/>
    </w:rPr>
  </w:style>
  <w:style w:type="character" w:customStyle="1" w:styleId="Heading1Char">
    <w:name w:val="Heading 1 Char"/>
    <w:link w:val="Heading1"/>
    <w:uiPriority w:val="9"/>
    <w:rsid w:val="00C248F9"/>
    <w:rPr>
      <w:rFonts w:ascii="Arial" w:hAnsi="Arial" w:cs="Arial"/>
      <w:b/>
      <w:szCs w:val="22"/>
      <w:lang w:bidi="ar-SA"/>
    </w:rPr>
  </w:style>
  <w:style w:type="character" w:customStyle="1" w:styleId="Heading2Char">
    <w:name w:val="Heading 2 Char"/>
    <w:link w:val="Heading2"/>
    <w:uiPriority w:val="9"/>
    <w:rsid w:val="009522E1"/>
    <w:rPr>
      <w:rFonts w:ascii="Arial" w:hAnsi="Arial" w:cs="Arial"/>
      <w:b/>
      <w:szCs w:val="22"/>
      <w:lang w:bidi="ar-SA"/>
    </w:rPr>
  </w:style>
  <w:style w:type="character" w:customStyle="1" w:styleId="Heading3Char">
    <w:name w:val="Heading 3 Char"/>
    <w:link w:val="Heading3"/>
    <w:uiPriority w:val="9"/>
    <w:rsid w:val="009522E1"/>
    <w:rPr>
      <w:rFonts w:ascii="Arial" w:hAnsi="Arial" w:cs="Arial"/>
      <w:i/>
      <w:lang w:bidi="ar-SA"/>
    </w:rPr>
  </w:style>
  <w:style w:type="paragraph" w:customStyle="1" w:styleId="BodyText">
    <w:name w:val="BodyText"/>
    <w:basedOn w:val="ListParagraph"/>
    <w:link w:val="BodyTextChar"/>
    <w:qFormat/>
    <w:rsid w:val="00C248F9"/>
    <w:pPr>
      <w:spacing w:before="120" w:after="120"/>
      <w:ind w:left="0" w:firstLine="284"/>
      <w:contextualSpacing w:val="0"/>
      <w:jc w:val="both"/>
    </w:pPr>
    <w:rPr>
      <w:rFonts w:ascii="Times New Roman" w:hAnsi="Times New Roman" w:cs="Times New Roman"/>
      <w:sz w:val="20"/>
    </w:rPr>
  </w:style>
  <w:style w:type="paragraph" w:customStyle="1" w:styleId="Reference">
    <w:name w:val="Reference"/>
    <w:basedOn w:val="Normal"/>
    <w:link w:val="ReferenceChar"/>
    <w:qFormat/>
    <w:rsid w:val="009522E1"/>
    <w:pPr>
      <w:tabs>
        <w:tab w:val="left" w:pos="284"/>
      </w:tabs>
      <w:spacing w:before="60" w:after="60"/>
      <w:ind w:left="284" w:hanging="284"/>
      <w:jc w:val="both"/>
    </w:pPr>
    <w:rPr>
      <w:rFonts w:ascii="Times New Roman" w:hAnsi="Times New Roman"/>
      <w:noProof/>
      <w:sz w:val="16"/>
      <w:szCs w:val="24"/>
    </w:rPr>
  </w:style>
  <w:style w:type="character" w:customStyle="1" w:styleId="ListParagraphChar">
    <w:name w:val="List Paragraph Char"/>
    <w:link w:val="ListParagraph"/>
    <w:uiPriority w:val="34"/>
    <w:rsid w:val="009522E1"/>
    <w:rPr>
      <w:sz w:val="22"/>
      <w:szCs w:val="22"/>
      <w:lang w:bidi="ar-SA"/>
    </w:rPr>
  </w:style>
  <w:style w:type="character" w:customStyle="1" w:styleId="BodyTextChar">
    <w:name w:val="BodyText Char"/>
    <w:link w:val="BodyText"/>
    <w:rsid w:val="00C248F9"/>
    <w:rPr>
      <w:rFonts w:ascii="Times New Roman" w:hAnsi="Times New Roman" w:cs="Times New Roman"/>
      <w:sz w:val="22"/>
      <w:szCs w:val="22"/>
      <w:lang w:bidi="ar-SA"/>
    </w:rPr>
  </w:style>
  <w:style w:type="paragraph" w:customStyle="1" w:styleId="MTDisplayEquation">
    <w:name w:val="MTDisplayEquation"/>
    <w:basedOn w:val="Normal"/>
    <w:next w:val="Normal"/>
    <w:link w:val="MTDisplayEquationChar"/>
    <w:rsid w:val="008B0731"/>
    <w:pPr>
      <w:tabs>
        <w:tab w:val="center" w:pos="4680"/>
        <w:tab w:val="right" w:pos="9360"/>
      </w:tabs>
      <w:spacing w:after="0" w:line="360" w:lineRule="auto"/>
      <w:ind w:firstLine="360"/>
      <w:jc w:val="both"/>
    </w:pPr>
    <w:rPr>
      <w:rFonts w:ascii="Times New Roman" w:eastAsia="Malgun Gothic" w:hAnsi="Times New Roman" w:cs="Times New Roman"/>
      <w:lang w:val="en-US"/>
    </w:rPr>
  </w:style>
  <w:style w:type="character" w:customStyle="1" w:styleId="ReferenceChar">
    <w:name w:val="Reference Char"/>
    <w:link w:val="Reference"/>
    <w:rsid w:val="009522E1"/>
    <w:rPr>
      <w:rFonts w:ascii="Times New Roman" w:hAnsi="Times New Roman"/>
      <w:noProof/>
      <w:sz w:val="16"/>
      <w:szCs w:val="24"/>
      <w:lang w:bidi="ar-SA"/>
    </w:rPr>
  </w:style>
  <w:style w:type="character" w:customStyle="1" w:styleId="MTDisplayEquationChar">
    <w:name w:val="MTDisplayEquation Char"/>
    <w:link w:val="MTDisplayEquation"/>
    <w:rsid w:val="00072ED0"/>
    <w:rPr>
      <w:rFonts w:ascii="Times New Roman" w:eastAsia="Malgun Gothic" w:hAnsi="Times New Roman" w:cs="Times New Roman"/>
      <w:sz w:val="22"/>
      <w:szCs w:val="22"/>
      <w:lang w:val="en-US" w:eastAsia="en-US"/>
    </w:rPr>
  </w:style>
  <w:style w:type="paragraph" w:styleId="NoSpacing">
    <w:name w:val="No Spacing"/>
    <w:link w:val="NoSpacingChar"/>
    <w:uiPriority w:val="1"/>
    <w:qFormat/>
    <w:rsid w:val="00656D67"/>
  </w:style>
  <w:style w:type="character" w:styleId="PlaceholderText">
    <w:name w:val="Placeholder Text"/>
    <w:basedOn w:val="DefaultParagraphFont"/>
    <w:uiPriority w:val="99"/>
    <w:semiHidden/>
    <w:rsid w:val="00A97DE6"/>
    <w:rPr>
      <w:color w:val="808080"/>
    </w:rPr>
  </w:style>
  <w:style w:type="character" w:styleId="CommentReference">
    <w:name w:val="annotation reference"/>
    <w:basedOn w:val="DefaultParagraphFont"/>
    <w:uiPriority w:val="99"/>
    <w:semiHidden/>
    <w:unhideWhenUsed/>
    <w:rsid w:val="001D2C50"/>
    <w:rPr>
      <w:sz w:val="16"/>
      <w:szCs w:val="16"/>
    </w:rPr>
  </w:style>
  <w:style w:type="paragraph" w:styleId="CommentText">
    <w:name w:val="annotation text"/>
    <w:basedOn w:val="Normal"/>
    <w:link w:val="CommentTextChar"/>
    <w:uiPriority w:val="99"/>
    <w:semiHidden/>
    <w:unhideWhenUsed/>
    <w:rsid w:val="001D2C50"/>
    <w:pPr>
      <w:spacing w:line="240" w:lineRule="auto"/>
    </w:pPr>
    <w:rPr>
      <w:sz w:val="20"/>
      <w:szCs w:val="20"/>
    </w:rPr>
  </w:style>
  <w:style w:type="character" w:customStyle="1" w:styleId="CommentTextChar">
    <w:name w:val="Comment Text Char"/>
    <w:basedOn w:val="DefaultParagraphFont"/>
    <w:link w:val="CommentText"/>
    <w:uiPriority w:val="99"/>
    <w:semiHidden/>
    <w:rsid w:val="001D2C50"/>
  </w:style>
  <w:style w:type="paragraph" w:styleId="CommentSubject">
    <w:name w:val="annotation subject"/>
    <w:basedOn w:val="CommentText"/>
    <w:next w:val="CommentText"/>
    <w:link w:val="CommentSubjectChar"/>
    <w:uiPriority w:val="99"/>
    <w:semiHidden/>
    <w:unhideWhenUsed/>
    <w:rsid w:val="001D2C50"/>
    <w:rPr>
      <w:b/>
      <w:bCs/>
    </w:rPr>
  </w:style>
  <w:style w:type="character" w:customStyle="1" w:styleId="CommentSubjectChar">
    <w:name w:val="Comment Subject Char"/>
    <w:basedOn w:val="CommentTextChar"/>
    <w:link w:val="CommentSubject"/>
    <w:uiPriority w:val="99"/>
    <w:semiHidden/>
    <w:rsid w:val="001D2C50"/>
    <w:rPr>
      <w:b/>
      <w:bCs/>
    </w:rPr>
  </w:style>
  <w:style w:type="character" w:customStyle="1" w:styleId="NoSpacingChar">
    <w:name w:val="No Spacing Char"/>
    <w:link w:val="NoSpacing"/>
    <w:uiPriority w:val="1"/>
    <w:locked/>
    <w:rsid w:val="00896023"/>
    <w:rPr>
      <w:sz w:val="22"/>
      <w:szCs w:val="22"/>
    </w:rPr>
  </w:style>
  <w:style w:type="paragraph" w:styleId="BodyTextIndent">
    <w:name w:val="Body Text Indent"/>
    <w:basedOn w:val="Normal"/>
    <w:link w:val="BodyTextIndentChar"/>
    <w:rsid w:val="008117C6"/>
    <w:pPr>
      <w:suppressAutoHyphens/>
      <w:overflowPunct w:val="0"/>
      <w:autoSpaceDE w:val="0"/>
      <w:autoSpaceDN w:val="0"/>
      <w:adjustRightInd w:val="0"/>
      <w:spacing w:after="0" w:line="240" w:lineRule="auto"/>
      <w:ind w:firstLine="360"/>
      <w:jc w:val="both"/>
      <w:textAlignment w:val="baseline"/>
    </w:pPr>
    <w:rPr>
      <w:rFonts w:ascii="Times New Roman" w:hAnsi="Times New Roman" w:cs="Times New Roman"/>
      <w:kern w:val="14"/>
      <w:sz w:val="20"/>
      <w:szCs w:val="20"/>
      <w:lang w:val="en-US"/>
    </w:rPr>
  </w:style>
  <w:style w:type="character" w:customStyle="1" w:styleId="BodyTextIndentChar">
    <w:name w:val="Body Text Indent Char"/>
    <w:basedOn w:val="DefaultParagraphFont"/>
    <w:link w:val="BodyTextIndent"/>
    <w:rsid w:val="008117C6"/>
    <w:rPr>
      <w:rFonts w:ascii="Times New Roman" w:hAnsi="Times New Roman" w:cs="Times New Roman"/>
      <w:kern w:val="14"/>
      <w:lang w:val="en-US" w:eastAsia="en-US"/>
    </w:rPr>
  </w:style>
  <w:style w:type="paragraph" w:customStyle="1" w:styleId="ReferencesClauseTitle">
    <w:name w:val="References Clause Title"/>
    <w:basedOn w:val="Normal"/>
    <w:next w:val="BodyTextIndent"/>
    <w:rsid w:val="008117C6"/>
    <w:pPr>
      <w:keepNext/>
      <w:suppressAutoHyphens/>
      <w:overflowPunct w:val="0"/>
      <w:autoSpaceDE w:val="0"/>
      <w:autoSpaceDN w:val="0"/>
      <w:adjustRightInd w:val="0"/>
      <w:spacing w:before="240" w:after="0" w:line="240" w:lineRule="auto"/>
      <w:jc w:val="both"/>
      <w:textAlignment w:val="baseline"/>
    </w:pPr>
    <w:rPr>
      <w:rFonts w:ascii="Arial" w:hAnsi="Arial" w:cs="Times New Roman"/>
      <w:b/>
      <w:caps/>
      <w:kern w:val="14"/>
      <w:sz w:val="20"/>
      <w:szCs w:val="20"/>
      <w:lang w:val="en-US"/>
    </w:rPr>
  </w:style>
  <w:style w:type="character" w:customStyle="1" w:styleId="TitleChar">
    <w:name w:val="Title Char"/>
    <w:basedOn w:val="DefaultParagraphFont"/>
    <w:link w:val="Title"/>
    <w:rsid w:val="00C43E52"/>
    <w:rPr>
      <w:rFonts w:ascii="Times New Roman" w:hAnsi="Times New Roman" w:cs="Times New Roman"/>
      <w:b/>
      <w:sz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CxlJsoxTPSG5w8n/HqamYtxNw==">CgMxLjA4AHIhMWthY205eWpfR1dvMW1FS3pwSndJUXNaOWJQMW11d2FZ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SHASWAT</dc:creator>
  <cp:lastModifiedBy>Bikash Kumar Sarkar</cp:lastModifiedBy>
  <cp:revision>4</cp:revision>
  <cp:lastPrinted>2025-08-04T10:08:00Z</cp:lastPrinted>
  <dcterms:created xsi:type="dcterms:W3CDTF">2020-03-04T01:34:00Z</dcterms:created>
  <dcterms:modified xsi:type="dcterms:W3CDTF">2025-09-04T03:05:00Z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